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00" w:rsidRPr="00FA469C" w:rsidRDefault="00415000" w:rsidP="00FA469C">
      <w:pPr>
        <w:spacing w:after="0" w:line="240" w:lineRule="auto"/>
        <w:rPr>
          <w:rFonts w:ascii="Times New Roman" w:eastAsia="Times New Roman" w:hAnsi="Times New Roman" w:cs="Times New Roman"/>
          <w:i/>
          <w:sz w:val="16"/>
          <w:szCs w:val="16"/>
          <w:lang w:val="en-GB" w:eastAsia="ar-SA"/>
        </w:rPr>
      </w:pPr>
    </w:p>
    <w:p w:rsidR="00415000" w:rsidRPr="00B94601" w:rsidRDefault="00415000" w:rsidP="00415000">
      <w:pPr>
        <w:spacing w:after="0" w:line="240" w:lineRule="auto"/>
        <w:jc w:val="center"/>
        <w:rPr>
          <w:rFonts w:ascii="Times New Roman" w:eastAsia="Times New Roman" w:hAnsi="Times New Roman" w:cs="Times New Roman"/>
          <w:b/>
          <w:caps/>
          <w:sz w:val="24"/>
          <w:szCs w:val="24"/>
          <w:lang w:val="en-GB" w:eastAsia="ar-SA"/>
        </w:rPr>
      </w:pPr>
      <w:r w:rsidRPr="00B94601">
        <w:rPr>
          <w:rFonts w:ascii="Times New Roman" w:eastAsia="Times New Roman" w:hAnsi="Times New Roman" w:cs="Times New Roman"/>
          <w:b/>
          <w:caps/>
          <w:sz w:val="24"/>
          <w:szCs w:val="24"/>
          <w:lang w:val="en-GB" w:eastAsia="ar-SA"/>
        </w:rPr>
        <w:t xml:space="preserve">description of the course of study </w:t>
      </w:r>
    </w:p>
    <w:p w:rsidR="00415000" w:rsidRPr="00B94601" w:rsidRDefault="00415000" w:rsidP="00415000">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415000" w:rsidRPr="00B94601" w:rsidTr="00CA6D53">
        <w:trPr>
          <w:trHeight w:val="276"/>
        </w:trPr>
        <w:tc>
          <w:tcPr>
            <w:tcW w:w="2299" w:type="dxa"/>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rPr>
                <w:rFonts w:ascii="Times New Roman" w:eastAsia="Times New Roman" w:hAnsi="Times New Roman" w:cs="Times New Roman"/>
                <w:b/>
                <w:lang w:val="en-GB" w:eastAsia="ar-SA"/>
              </w:rPr>
            </w:pPr>
            <w:r w:rsidRPr="00B94601">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15000" w:rsidRPr="00B94601" w:rsidRDefault="00D00182" w:rsidP="00415000">
            <w:pPr>
              <w:snapToGrid w:val="0"/>
              <w:spacing w:after="0" w:line="240" w:lineRule="auto"/>
              <w:jc w:val="center"/>
              <w:rPr>
                <w:rFonts w:ascii="Times New Roman" w:eastAsia="Times New Roman" w:hAnsi="Times New Roman" w:cs="Times New Roman"/>
                <w:b/>
                <w:szCs w:val="24"/>
                <w:lang w:val="en-GB" w:eastAsia="ar-SA"/>
              </w:rPr>
            </w:pPr>
            <w:r>
              <w:rPr>
                <w:rFonts w:ascii="Times New Roman" w:eastAsia="Times New Roman" w:hAnsi="Times New Roman" w:cs="Times New Roman"/>
                <w:b/>
                <w:szCs w:val="24"/>
                <w:lang w:val="en-GB" w:eastAsia="ar-SA"/>
              </w:rPr>
              <w:t>0912-7LEK-C4.9</w:t>
            </w:r>
            <w:r w:rsidR="000B66BF">
              <w:rPr>
                <w:rFonts w:ascii="Times New Roman" w:eastAsia="Times New Roman" w:hAnsi="Times New Roman" w:cs="Times New Roman"/>
                <w:b/>
                <w:szCs w:val="24"/>
                <w:lang w:val="en-GB" w:eastAsia="ar-SA"/>
              </w:rPr>
              <w:t>-PC</w:t>
            </w:r>
          </w:p>
        </w:tc>
      </w:tr>
      <w:tr w:rsidR="00415000" w:rsidRPr="002A6E51" w:rsidTr="00CA6D53">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rPr>
                <w:rFonts w:ascii="Times New Roman" w:eastAsia="Times New Roman" w:hAnsi="Times New Roman" w:cs="Times New Roman"/>
                <w:lang w:val="en-GB" w:eastAsia="ar-SA"/>
              </w:rPr>
            </w:pPr>
            <w:r w:rsidRPr="00B94601">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jc w:val="center"/>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BE4FA8" w:rsidP="00415000">
            <w:pPr>
              <w:snapToGrid w:val="0"/>
              <w:spacing w:after="0" w:line="240" w:lineRule="auto"/>
              <w:jc w:val="center"/>
              <w:rPr>
                <w:rFonts w:ascii="Times New Roman" w:eastAsia="Times New Roman" w:hAnsi="Times New Roman" w:cs="Times New Roman"/>
                <w:b/>
                <w:szCs w:val="24"/>
                <w:lang w:val="pl-PL" w:eastAsia="ar-SA"/>
              </w:rPr>
            </w:pPr>
            <w:r w:rsidRPr="00B94601">
              <w:rPr>
                <w:rFonts w:ascii="Times New Roman" w:eastAsia="Times New Roman" w:hAnsi="Times New Roman" w:cs="Times New Roman"/>
                <w:b/>
                <w:szCs w:val="24"/>
                <w:lang w:val="pl-PL" w:eastAsia="ar-SA"/>
              </w:rPr>
              <w:t>Język polski w komunikacji medycznej</w:t>
            </w:r>
          </w:p>
        </w:tc>
      </w:tr>
      <w:tr w:rsidR="00415000" w:rsidRPr="00B94601" w:rsidTr="00CA6D53">
        <w:trPr>
          <w:trHeight w:val="146"/>
        </w:trPr>
        <w:tc>
          <w:tcPr>
            <w:tcW w:w="2299" w:type="dxa"/>
            <w:vMerge/>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rPr>
                <w:rFonts w:ascii="Times New Roman" w:eastAsia="Times New Roman" w:hAnsi="Times New Roman" w:cs="Times New Roman"/>
                <w:b/>
                <w:sz w:val="24"/>
                <w:szCs w:val="24"/>
                <w:lang w:val="pl-PL" w:eastAsia="ar-SA"/>
              </w:rPr>
            </w:pPr>
          </w:p>
        </w:tc>
        <w:tc>
          <w:tcPr>
            <w:tcW w:w="1318" w:type="dxa"/>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jc w:val="center"/>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BE4FA8" w:rsidP="00415000">
            <w:pPr>
              <w:snapToGrid w:val="0"/>
              <w:spacing w:after="0" w:line="240" w:lineRule="auto"/>
              <w:jc w:val="center"/>
              <w:rPr>
                <w:rFonts w:ascii="Times New Roman" w:eastAsia="Times New Roman" w:hAnsi="Times New Roman" w:cs="Times New Roman"/>
                <w:b/>
                <w:szCs w:val="24"/>
                <w:lang w:val="en-GB" w:eastAsia="ar-SA"/>
              </w:rPr>
            </w:pPr>
            <w:r w:rsidRPr="00B94601">
              <w:rPr>
                <w:rFonts w:ascii="Times New Roman" w:eastAsia="Times New Roman" w:hAnsi="Times New Roman" w:cs="Times New Roman"/>
                <w:b/>
                <w:szCs w:val="24"/>
                <w:lang w:val="en-GB" w:eastAsia="ar-SA"/>
              </w:rPr>
              <w:t>Polish Communication Skills for Medicine</w:t>
            </w:r>
          </w:p>
        </w:tc>
      </w:tr>
    </w:tbl>
    <w:p w:rsidR="00415000" w:rsidRPr="00B94601" w:rsidRDefault="00415000" w:rsidP="00415000">
      <w:pPr>
        <w:spacing w:after="0" w:line="240" w:lineRule="auto"/>
        <w:rPr>
          <w:rFonts w:ascii="Times New Roman" w:eastAsia="Times New Roman" w:hAnsi="Times New Roman" w:cs="Times New Roman"/>
          <w:b/>
          <w:sz w:val="24"/>
          <w:szCs w:val="24"/>
          <w:lang w:val="en-GB" w:eastAsia="ar-SA"/>
        </w:rPr>
      </w:pPr>
    </w:p>
    <w:p w:rsidR="00415000" w:rsidRPr="00B94601" w:rsidRDefault="00415000" w:rsidP="00415000">
      <w:pPr>
        <w:numPr>
          <w:ilvl w:val="0"/>
          <w:numId w:val="1"/>
        </w:numPr>
        <w:spacing w:after="0" w:line="240" w:lineRule="auto"/>
        <w:rPr>
          <w:rFonts w:ascii="Times New Roman" w:eastAsia="Times New Roman" w:hAnsi="Times New Roman" w:cs="Times New Roman"/>
          <w:b/>
          <w:caps/>
          <w:sz w:val="20"/>
          <w:szCs w:val="20"/>
          <w:lang w:val="en-GB" w:eastAsia="ar-SA"/>
        </w:rPr>
      </w:pPr>
      <w:r w:rsidRPr="00B94601">
        <w:rPr>
          <w:rFonts w:ascii="Times New Roman" w:eastAsia="Times New Roman" w:hAnsi="Times New Roman" w:cs="Times New Roman"/>
          <w:b/>
          <w:sz w:val="20"/>
          <w:szCs w:val="20"/>
          <w:lang w:val="en-GB" w:eastAsia="ar-SA"/>
        </w:rPr>
        <w:t xml:space="preserve">LOCATION OF THE </w:t>
      </w:r>
      <w:r w:rsidRPr="00B94601">
        <w:rPr>
          <w:rFonts w:ascii="Times New Roman" w:eastAsia="Times New Roman" w:hAnsi="Times New Roman" w:cs="Times New Roman"/>
          <w:b/>
          <w:caps/>
          <w:sz w:val="20"/>
          <w:szCs w:val="20"/>
          <w:lang w:val="en-GB" w:eastAsia="ar-SA"/>
        </w:rPr>
        <w:t>course</w:t>
      </w:r>
      <w:r w:rsidRPr="00B94601">
        <w:rPr>
          <w:rFonts w:ascii="Times New Roman" w:eastAsia="Times New Roman" w:hAnsi="Times New Roman" w:cs="Times New Roman"/>
          <w:b/>
          <w:sz w:val="20"/>
          <w:szCs w:val="20"/>
          <w:lang w:val="en-GB" w:eastAsia="ar-SA"/>
        </w:rPr>
        <w:t xml:space="preserve"> OF STUDY </w:t>
      </w:r>
      <w:r w:rsidRPr="00B94601">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415000" w:rsidRPr="00B94601" w:rsidTr="00CA6D53">
        <w:trPr>
          <w:trHeight w:val="257"/>
        </w:trPr>
        <w:tc>
          <w:tcPr>
            <w:tcW w:w="5024" w:type="dxa"/>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B939A0" w:rsidP="00415000">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medicine</w:t>
            </w:r>
          </w:p>
        </w:tc>
      </w:tr>
      <w:tr w:rsidR="00415000" w:rsidRPr="00B94601" w:rsidTr="00CA6D53">
        <w:trPr>
          <w:trHeight w:val="257"/>
        </w:trPr>
        <w:tc>
          <w:tcPr>
            <w:tcW w:w="5024" w:type="dxa"/>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B939A0" w:rsidP="00415000">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Full-time</w:t>
            </w:r>
          </w:p>
        </w:tc>
      </w:tr>
      <w:tr w:rsidR="00415000" w:rsidRPr="00B94601" w:rsidTr="00CA6D53">
        <w:trPr>
          <w:trHeight w:val="241"/>
        </w:trPr>
        <w:tc>
          <w:tcPr>
            <w:tcW w:w="5024" w:type="dxa"/>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B939A0" w:rsidP="00415000">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Uniform Master’s studies</w:t>
            </w:r>
          </w:p>
        </w:tc>
      </w:tr>
      <w:tr w:rsidR="00415000" w:rsidRPr="00B94601" w:rsidTr="00CA6D53">
        <w:trPr>
          <w:trHeight w:val="257"/>
        </w:trPr>
        <w:tc>
          <w:tcPr>
            <w:tcW w:w="5024" w:type="dxa"/>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B939A0" w:rsidP="00415000">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General academic</w:t>
            </w:r>
          </w:p>
        </w:tc>
      </w:tr>
      <w:tr w:rsidR="00B939A0" w:rsidRPr="002A6E51" w:rsidTr="004C6840">
        <w:trPr>
          <w:trHeight w:val="257"/>
        </w:trPr>
        <w:tc>
          <w:tcPr>
            <w:tcW w:w="5024" w:type="dxa"/>
            <w:tcBorders>
              <w:top w:val="single" w:sz="4" w:space="0" w:color="000000"/>
              <w:left w:val="single" w:sz="4" w:space="0" w:color="000000"/>
              <w:bottom w:val="single" w:sz="4" w:space="0" w:color="000000"/>
            </w:tcBorders>
            <w:shd w:val="clear" w:color="auto" w:fill="auto"/>
          </w:tcPr>
          <w:p w:rsidR="00B939A0" w:rsidRPr="00B94601" w:rsidRDefault="00FA469C" w:rsidP="00B939A0">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 Person</w:t>
            </w:r>
            <w:r w:rsidR="00B939A0" w:rsidRPr="00B94601">
              <w:rPr>
                <w:rFonts w:ascii="Times New Roman" w:eastAsia="Times New Roman" w:hAnsi="Times New Roman" w:cs="Times New Roman"/>
                <w:b/>
                <w:sz w:val="20"/>
                <w:szCs w:val="20"/>
                <w:lang w:val="en-GB" w:eastAsia="ar-SA"/>
              </w:rPr>
              <w:t xml:space="preserve"> preparing the course description</w:t>
            </w:r>
          </w:p>
        </w:tc>
        <w:tc>
          <w:tcPr>
            <w:tcW w:w="4646" w:type="dxa"/>
            <w:tcBorders>
              <w:top w:val="single" w:sz="4" w:space="0" w:color="auto"/>
              <w:left w:val="single" w:sz="4" w:space="0" w:color="auto"/>
              <w:bottom w:val="single" w:sz="4" w:space="0" w:color="auto"/>
              <w:right w:val="single" w:sz="4" w:space="0" w:color="auto"/>
            </w:tcBorders>
          </w:tcPr>
          <w:p w:rsidR="00B939A0" w:rsidRPr="00B94601" w:rsidRDefault="00B939A0" w:rsidP="00B939A0">
            <w:pPr>
              <w:rPr>
                <w:rFonts w:ascii="Times New Roman" w:hAnsi="Times New Roman" w:cs="Times New Roman"/>
                <w:sz w:val="20"/>
                <w:szCs w:val="20"/>
                <w:lang w:val="pl-PL"/>
              </w:rPr>
            </w:pPr>
            <w:r w:rsidRPr="00B94601">
              <w:rPr>
                <w:rFonts w:ascii="Times New Roman" w:hAnsi="Times New Roman" w:cs="Times New Roman"/>
                <w:sz w:val="20"/>
                <w:szCs w:val="20"/>
                <w:lang w:val="pl-PL"/>
              </w:rPr>
              <w:t xml:space="preserve">dr hab. prof. UJK Marzena Marczewska </w:t>
            </w:r>
          </w:p>
        </w:tc>
      </w:tr>
      <w:tr w:rsidR="00B939A0" w:rsidRPr="00B94601" w:rsidTr="00CA6D53">
        <w:trPr>
          <w:trHeight w:val="257"/>
        </w:trPr>
        <w:tc>
          <w:tcPr>
            <w:tcW w:w="5024" w:type="dxa"/>
            <w:tcBorders>
              <w:top w:val="single" w:sz="4" w:space="0" w:color="000000"/>
              <w:left w:val="single" w:sz="4" w:space="0" w:color="000000"/>
              <w:bottom w:val="single" w:sz="4" w:space="0" w:color="000000"/>
            </w:tcBorders>
            <w:shd w:val="clear" w:color="auto" w:fill="auto"/>
          </w:tcPr>
          <w:p w:rsidR="00B939A0" w:rsidRPr="00B94601" w:rsidRDefault="00FA469C" w:rsidP="00B939A0">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1.6</w:t>
            </w:r>
            <w:r w:rsidR="00B939A0" w:rsidRPr="00B94601">
              <w:rPr>
                <w:rFonts w:ascii="Times New Roman" w:eastAsia="Times New Roman" w:hAnsi="Times New Roman" w:cs="Times New Roman"/>
                <w:b/>
                <w:sz w:val="20"/>
                <w:szCs w:val="20"/>
                <w:lang w:val="en-GB" w:eastAsia="ar-SA"/>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939A0" w:rsidRPr="00B94601" w:rsidRDefault="00540897" w:rsidP="00B939A0">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mmarczew@ujk.edu.pl</w:t>
            </w:r>
          </w:p>
        </w:tc>
      </w:tr>
    </w:tbl>
    <w:p w:rsidR="00415000" w:rsidRPr="00B94601" w:rsidRDefault="00415000" w:rsidP="00415000">
      <w:pPr>
        <w:spacing w:after="0" w:line="240" w:lineRule="auto"/>
        <w:rPr>
          <w:rFonts w:ascii="Times New Roman" w:eastAsia="Times New Roman" w:hAnsi="Times New Roman" w:cs="Times New Roman"/>
          <w:b/>
          <w:sz w:val="20"/>
          <w:szCs w:val="20"/>
          <w:lang w:val="en-GB" w:eastAsia="ar-SA"/>
        </w:rPr>
      </w:pPr>
    </w:p>
    <w:p w:rsidR="00415000" w:rsidRPr="00B94601" w:rsidRDefault="00415000" w:rsidP="00415000">
      <w:pPr>
        <w:numPr>
          <w:ilvl w:val="0"/>
          <w:numId w:val="1"/>
        </w:numPr>
        <w:spacing w:after="0" w:line="240" w:lineRule="auto"/>
        <w:rPr>
          <w:rFonts w:ascii="Times New Roman" w:eastAsia="Times New Roman" w:hAnsi="Times New Roman" w:cs="Times New Roman"/>
          <w:b/>
          <w:caps/>
          <w:sz w:val="20"/>
          <w:szCs w:val="20"/>
          <w:lang w:val="en-GB" w:eastAsia="ar-SA"/>
        </w:rPr>
      </w:pPr>
      <w:r w:rsidRPr="00B94601">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415000" w:rsidRPr="00B94601" w:rsidTr="00CA6D53">
        <w:trPr>
          <w:trHeight w:val="259"/>
        </w:trPr>
        <w:tc>
          <w:tcPr>
            <w:tcW w:w="5052" w:type="dxa"/>
            <w:tcBorders>
              <w:top w:val="single" w:sz="4" w:space="0" w:color="000000"/>
              <w:left w:val="single" w:sz="4" w:space="0" w:color="000000"/>
              <w:bottom w:val="single" w:sz="4" w:space="0" w:color="000000"/>
            </w:tcBorders>
            <w:shd w:val="clear" w:color="auto" w:fill="auto"/>
          </w:tcPr>
          <w:p w:rsidR="00415000" w:rsidRPr="00B94601" w:rsidRDefault="00FA469C" w:rsidP="00415000">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2.1</w:t>
            </w:r>
            <w:r w:rsidR="00415000" w:rsidRPr="00B94601">
              <w:rPr>
                <w:rFonts w:ascii="Times New Roman" w:eastAsia="Times New Roman" w:hAnsi="Times New Roman" w:cs="Times New Roman"/>
                <w:b/>
                <w:sz w:val="20"/>
                <w:szCs w:val="20"/>
                <w:lang w:val="en-GB" w:eastAsia="ar-SA"/>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540897" w:rsidP="00415000">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English</w:t>
            </w:r>
          </w:p>
        </w:tc>
      </w:tr>
      <w:tr w:rsidR="00415000" w:rsidRPr="00B94601" w:rsidTr="00CA6D53">
        <w:trPr>
          <w:trHeight w:val="259"/>
        </w:trPr>
        <w:tc>
          <w:tcPr>
            <w:tcW w:w="5052" w:type="dxa"/>
            <w:tcBorders>
              <w:top w:val="single" w:sz="4" w:space="0" w:color="000000"/>
              <w:left w:val="single" w:sz="4" w:space="0" w:color="000000"/>
              <w:bottom w:val="single" w:sz="4" w:space="0" w:color="000000"/>
            </w:tcBorders>
            <w:shd w:val="clear" w:color="auto" w:fill="auto"/>
          </w:tcPr>
          <w:p w:rsidR="00415000" w:rsidRPr="00B94601" w:rsidRDefault="00FA469C" w:rsidP="00415000">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2.2</w:t>
            </w:r>
            <w:r w:rsidR="00415000" w:rsidRPr="00B94601">
              <w:rPr>
                <w:rFonts w:ascii="Times New Roman" w:eastAsia="Times New Roman" w:hAnsi="Times New Roman" w:cs="Times New Roman"/>
                <w:b/>
                <w:sz w:val="20"/>
                <w:szCs w:val="20"/>
                <w:lang w:val="en-GB" w:eastAsia="ar-SA"/>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415000" w:rsidP="00415000">
            <w:pPr>
              <w:snapToGrid w:val="0"/>
              <w:spacing w:after="0" w:line="240" w:lineRule="auto"/>
              <w:rPr>
                <w:rFonts w:ascii="Times New Roman" w:eastAsia="Times New Roman" w:hAnsi="Times New Roman" w:cs="Times New Roman"/>
                <w:b/>
                <w:sz w:val="20"/>
                <w:szCs w:val="20"/>
                <w:lang w:val="en-GB" w:eastAsia="ar-SA"/>
              </w:rPr>
            </w:pPr>
          </w:p>
        </w:tc>
      </w:tr>
    </w:tbl>
    <w:p w:rsidR="00415000" w:rsidRPr="00B94601" w:rsidRDefault="00415000" w:rsidP="00415000">
      <w:pPr>
        <w:spacing w:after="0" w:line="240" w:lineRule="auto"/>
        <w:rPr>
          <w:rFonts w:ascii="Times New Roman" w:eastAsia="Times New Roman" w:hAnsi="Times New Roman" w:cs="Times New Roman"/>
          <w:b/>
          <w:sz w:val="20"/>
          <w:szCs w:val="20"/>
          <w:lang w:val="en-GB" w:eastAsia="ar-SA"/>
        </w:rPr>
      </w:pPr>
    </w:p>
    <w:p w:rsidR="00415000" w:rsidRPr="00B94601" w:rsidRDefault="00415000" w:rsidP="00415000">
      <w:pPr>
        <w:numPr>
          <w:ilvl w:val="0"/>
          <w:numId w:val="1"/>
        </w:numPr>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415000" w:rsidRPr="00B94601" w:rsidTr="00CA6D53">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15000" w:rsidRPr="00B94601" w:rsidRDefault="00415000" w:rsidP="00415000">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540897" w:rsidP="00540897">
            <w:pPr>
              <w:tabs>
                <w:tab w:val="left" w:pos="1380"/>
              </w:tabs>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pl-PL" w:eastAsia="pl-PL"/>
              </w:rPr>
              <w:t>Classes</w:t>
            </w:r>
            <w:r w:rsidR="0028651C" w:rsidRPr="00B94601">
              <w:rPr>
                <w:rFonts w:ascii="Times New Roman" w:eastAsia="Times New Roman" w:hAnsi="Times New Roman" w:cs="Times New Roman"/>
                <w:sz w:val="20"/>
                <w:szCs w:val="20"/>
                <w:lang w:val="pl-PL" w:eastAsia="pl-PL"/>
              </w:rPr>
              <w:t xml:space="preserve"> 4</w:t>
            </w:r>
            <w:r w:rsidRPr="00B94601">
              <w:rPr>
                <w:rFonts w:ascii="Times New Roman" w:eastAsia="Times New Roman" w:hAnsi="Times New Roman" w:cs="Times New Roman"/>
                <w:sz w:val="20"/>
                <w:szCs w:val="20"/>
                <w:lang w:val="pl-PL" w:eastAsia="pl-PL"/>
              </w:rPr>
              <w:t>0</w:t>
            </w:r>
          </w:p>
        </w:tc>
      </w:tr>
      <w:tr w:rsidR="00415000" w:rsidRPr="00B94601" w:rsidTr="00CA6D53">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15000" w:rsidRPr="00B94601" w:rsidRDefault="00415000" w:rsidP="00415000">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540897" w:rsidP="00415000">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classes at UJK/classes held at hospitals and community health centers</w:t>
            </w:r>
          </w:p>
        </w:tc>
      </w:tr>
      <w:tr w:rsidR="00415000" w:rsidRPr="00B94601" w:rsidTr="00CA6D53">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415000" w:rsidRPr="00B94601" w:rsidRDefault="00415000" w:rsidP="00415000">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15000" w:rsidRPr="00B94601" w:rsidRDefault="00540897" w:rsidP="000A665E">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credit after first semester based on continuous assessment (tests, assignments); </w:t>
            </w:r>
            <w:r w:rsidR="000A665E">
              <w:rPr>
                <w:rFonts w:ascii="Times New Roman" w:eastAsia="Times New Roman" w:hAnsi="Times New Roman" w:cs="Times New Roman"/>
                <w:sz w:val="20"/>
                <w:szCs w:val="20"/>
                <w:lang w:val="en-GB" w:eastAsia="ar-SA"/>
              </w:rPr>
              <w:t xml:space="preserve">oral </w:t>
            </w:r>
            <w:r w:rsidRPr="00B94601">
              <w:rPr>
                <w:rFonts w:ascii="Times New Roman" w:eastAsia="Times New Roman" w:hAnsi="Times New Roman" w:cs="Times New Roman"/>
                <w:sz w:val="20"/>
                <w:szCs w:val="20"/>
                <w:lang w:val="en-GB" w:eastAsia="ar-SA"/>
              </w:rPr>
              <w:t xml:space="preserve">examination after </w:t>
            </w:r>
            <w:r w:rsidR="000A665E">
              <w:rPr>
                <w:rFonts w:ascii="Times New Roman" w:eastAsia="Times New Roman" w:hAnsi="Times New Roman" w:cs="Times New Roman"/>
                <w:sz w:val="20"/>
                <w:szCs w:val="20"/>
                <w:lang w:val="en-GB" w:eastAsia="ar-SA"/>
              </w:rPr>
              <w:t>second semester</w:t>
            </w:r>
          </w:p>
        </w:tc>
      </w:tr>
      <w:tr w:rsidR="00415000" w:rsidRPr="00B94601" w:rsidTr="00CA6D53">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15000" w:rsidRPr="00B94601" w:rsidRDefault="00415000" w:rsidP="00415000">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540897" w:rsidRPr="00B94601" w:rsidRDefault="00540897" w:rsidP="00540897">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lecture/classes</w:t>
            </w:r>
          </w:p>
          <w:p w:rsidR="00540897" w:rsidRPr="00B94601" w:rsidRDefault="00540897" w:rsidP="00540897">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 consultation </w:t>
            </w:r>
          </w:p>
          <w:p w:rsidR="00540897" w:rsidRPr="00B94601" w:rsidRDefault="00540897" w:rsidP="00540897">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presentation</w:t>
            </w:r>
          </w:p>
          <w:p w:rsidR="00540897" w:rsidRPr="00B94601" w:rsidRDefault="00540897" w:rsidP="00540897">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case description</w:t>
            </w:r>
          </w:p>
          <w:p w:rsidR="00540897" w:rsidRPr="00B94601" w:rsidRDefault="00540897" w:rsidP="00540897">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self-study</w:t>
            </w:r>
          </w:p>
          <w:p w:rsidR="00415000" w:rsidRPr="00B94601" w:rsidRDefault="00540897" w:rsidP="00540897">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-online self-study</w:t>
            </w:r>
          </w:p>
        </w:tc>
      </w:tr>
      <w:tr w:rsidR="00415000" w:rsidRPr="002A6E51" w:rsidTr="00CA6D53">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415000" w:rsidRPr="00B94601" w:rsidRDefault="00415000" w:rsidP="00415000">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540897" w:rsidRPr="00B94601" w:rsidRDefault="00540897" w:rsidP="00540897">
            <w:pPr>
              <w:pStyle w:val="Akapitzlist"/>
              <w:numPr>
                <w:ilvl w:val="0"/>
                <w:numId w:val="4"/>
              </w:numPr>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i/>
                <w:iCs/>
                <w:sz w:val="20"/>
                <w:szCs w:val="20"/>
                <w:lang w:val="pl-PL" w:eastAsia="pl-PL"/>
              </w:rPr>
              <w:t>Porozumienie</w:t>
            </w:r>
            <w:r w:rsidRPr="00B94601">
              <w:rPr>
                <w:rFonts w:ascii="Times New Roman" w:eastAsia="Times New Roman" w:hAnsi="Times New Roman" w:cs="Times New Roman"/>
                <w:sz w:val="20"/>
                <w:szCs w:val="20"/>
                <w:lang w:val="pl-PL" w:eastAsia="pl-PL"/>
              </w:rPr>
              <w:t xml:space="preserve"> z </w:t>
            </w:r>
            <w:r w:rsidRPr="00B94601">
              <w:rPr>
                <w:rFonts w:ascii="Times New Roman" w:eastAsia="Times New Roman" w:hAnsi="Times New Roman" w:cs="Times New Roman"/>
                <w:i/>
                <w:iCs/>
                <w:sz w:val="20"/>
                <w:szCs w:val="20"/>
                <w:lang w:val="pl-PL" w:eastAsia="pl-PL"/>
              </w:rPr>
              <w:t>pacjentem</w:t>
            </w:r>
            <w:r w:rsidRPr="00B94601">
              <w:rPr>
                <w:rFonts w:ascii="Times New Roman" w:eastAsia="Times New Roman" w:hAnsi="Times New Roman" w:cs="Times New Roman"/>
                <w:sz w:val="20"/>
                <w:szCs w:val="20"/>
                <w:lang w:val="pl-PL" w:eastAsia="pl-PL"/>
              </w:rPr>
              <w:t xml:space="preserve">. </w:t>
            </w:r>
            <w:r w:rsidRPr="00B94601">
              <w:rPr>
                <w:rFonts w:ascii="Times New Roman" w:eastAsia="Times New Roman" w:hAnsi="Times New Roman" w:cs="Times New Roman"/>
                <w:i/>
                <w:iCs/>
                <w:sz w:val="20"/>
                <w:szCs w:val="20"/>
                <w:lang w:val="pl-PL" w:eastAsia="pl-PL"/>
              </w:rPr>
              <w:t>Relacje</w:t>
            </w:r>
            <w:r w:rsidRPr="00B94601">
              <w:rPr>
                <w:rFonts w:ascii="Times New Roman" w:eastAsia="Times New Roman" w:hAnsi="Times New Roman" w:cs="Times New Roman"/>
                <w:sz w:val="20"/>
                <w:szCs w:val="20"/>
                <w:lang w:val="pl-PL" w:eastAsia="pl-PL"/>
              </w:rPr>
              <w:t xml:space="preserve"> i </w:t>
            </w:r>
            <w:r w:rsidRPr="00B94601">
              <w:rPr>
                <w:rFonts w:ascii="Times New Roman" w:eastAsia="Times New Roman" w:hAnsi="Times New Roman" w:cs="Times New Roman"/>
                <w:i/>
                <w:iCs/>
                <w:sz w:val="20"/>
                <w:szCs w:val="20"/>
                <w:lang w:val="pl-PL" w:eastAsia="pl-PL"/>
              </w:rPr>
              <w:t>komunikacja</w:t>
            </w:r>
            <w:r w:rsidRPr="00B94601">
              <w:rPr>
                <w:rFonts w:ascii="Times New Roman" w:eastAsia="Times New Roman" w:hAnsi="Times New Roman" w:cs="Times New Roman"/>
                <w:sz w:val="20"/>
                <w:szCs w:val="20"/>
                <w:lang w:val="pl-PL" w:eastAsia="pl-PL"/>
              </w:rPr>
              <w:t xml:space="preserve">, red. nauk. </w:t>
            </w:r>
            <w:r w:rsidRPr="00B94601">
              <w:rPr>
                <w:rFonts w:ascii="Times New Roman" w:eastAsia="Times New Roman" w:hAnsi="Times New Roman" w:cs="Times New Roman"/>
                <w:iCs/>
                <w:sz w:val="20"/>
                <w:szCs w:val="20"/>
                <w:lang w:val="pl-PL" w:eastAsia="pl-PL"/>
              </w:rPr>
              <w:t>J</w:t>
            </w:r>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iCs/>
                <w:sz w:val="20"/>
                <w:szCs w:val="20"/>
                <w:lang w:val="pl-PL" w:eastAsia="pl-PL"/>
              </w:rPr>
              <w:t>Doroszewski</w:t>
            </w:r>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iCs/>
                <w:sz w:val="20"/>
                <w:szCs w:val="20"/>
                <w:lang w:val="pl-PL" w:eastAsia="pl-PL"/>
              </w:rPr>
              <w:t>M</w:t>
            </w:r>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iCs/>
                <w:sz w:val="20"/>
                <w:szCs w:val="20"/>
                <w:lang w:val="pl-PL" w:eastAsia="pl-PL"/>
              </w:rPr>
              <w:t>Kulus</w:t>
            </w:r>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sz w:val="20"/>
                <w:szCs w:val="20"/>
                <w:lang w:val="pl-PL" w:eastAsia="pl-PL"/>
              </w:rPr>
              <w:t>A.</w:t>
            </w:r>
            <w:r w:rsidRPr="00B94601">
              <w:rPr>
                <w:rFonts w:ascii="Times New Roman" w:eastAsia="Times New Roman" w:hAnsi="Times New Roman" w:cs="Times New Roman"/>
                <w:iCs/>
                <w:sz w:val="20"/>
                <w:szCs w:val="20"/>
                <w:lang w:val="pl-PL" w:eastAsia="pl-PL"/>
              </w:rPr>
              <w:t>Markowski</w:t>
            </w:r>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sz w:val="20"/>
                <w:szCs w:val="20"/>
                <w:lang w:val="pl-PL" w:eastAsia="pl-PL"/>
              </w:rPr>
              <w:t xml:space="preserve">Wydawnictwo Wolters Kluwer, </w:t>
            </w:r>
            <w:r w:rsidRPr="00B94601">
              <w:rPr>
                <w:rFonts w:ascii="Times New Roman" w:eastAsia="Times New Roman" w:hAnsi="Times New Roman" w:cs="Times New Roman"/>
                <w:iCs/>
                <w:sz w:val="20"/>
                <w:szCs w:val="20"/>
                <w:lang w:val="pl-PL" w:eastAsia="pl-PL"/>
              </w:rPr>
              <w:t>Warszawa</w:t>
            </w:r>
            <w:r w:rsidRPr="00B94601">
              <w:rPr>
                <w:rFonts w:ascii="Times New Roman" w:eastAsia="Times New Roman" w:hAnsi="Times New Roman" w:cs="Times New Roman"/>
                <w:sz w:val="20"/>
                <w:szCs w:val="20"/>
                <w:lang w:val="pl-PL" w:eastAsia="pl-PL"/>
              </w:rPr>
              <w:t>2014.</w:t>
            </w:r>
          </w:p>
          <w:p w:rsidR="00540897" w:rsidRPr="00B94601" w:rsidRDefault="00540897" w:rsidP="00540897">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val="pl-PL" w:eastAsia="pl-PL"/>
              </w:rPr>
              <w:t xml:space="preserve">Makara-Studzińska M.,  </w:t>
            </w:r>
            <w:r w:rsidRPr="00B94601">
              <w:rPr>
                <w:rFonts w:ascii="Times New Roman" w:eastAsia="Times New Roman" w:hAnsi="Times New Roman" w:cs="Times New Roman"/>
                <w:i/>
                <w:sz w:val="20"/>
                <w:szCs w:val="20"/>
                <w:lang w:val="pl-PL" w:eastAsia="pl-PL"/>
              </w:rPr>
              <w:t>Komunikacja z pacjentem</w:t>
            </w:r>
            <w:r w:rsidRPr="00B94601">
              <w:rPr>
                <w:rFonts w:ascii="Times New Roman" w:eastAsia="Times New Roman" w:hAnsi="Times New Roman" w:cs="Times New Roman"/>
                <w:sz w:val="20"/>
                <w:szCs w:val="20"/>
                <w:lang w:val="pl-PL" w:eastAsia="pl-PL"/>
              </w:rPr>
              <w:t xml:space="preserve">, Lublin 2012. </w:t>
            </w:r>
          </w:p>
          <w:p w:rsidR="00540897" w:rsidRPr="00B94601" w:rsidRDefault="00540897" w:rsidP="00540897">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val="pl-PL" w:eastAsia="pl-PL"/>
              </w:rPr>
              <w:t xml:space="preserve">Gębal P., </w:t>
            </w:r>
            <w:r w:rsidRPr="00B94601">
              <w:rPr>
                <w:rFonts w:ascii="Times New Roman" w:eastAsia="Times New Roman" w:hAnsi="Times New Roman" w:cs="Times New Roman"/>
                <w:i/>
                <w:sz w:val="20"/>
                <w:szCs w:val="20"/>
                <w:lang w:val="pl-PL" w:eastAsia="pl-PL"/>
              </w:rPr>
              <w:t>Od słowa do słowa toczy się rozmowa</w:t>
            </w:r>
            <w:r w:rsidRPr="00B94601">
              <w:rPr>
                <w:rFonts w:ascii="Times New Roman" w:eastAsia="Times New Roman" w:hAnsi="Times New Roman" w:cs="Times New Roman"/>
                <w:sz w:val="20"/>
                <w:szCs w:val="20"/>
                <w:lang w:val="pl-PL" w:eastAsia="pl-PL"/>
              </w:rPr>
              <w:t>, Universitas, Kraków, 2012.</w:t>
            </w:r>
          </w:p>
          <w:p w:rsidR="00540897" w:rsidRDefault="00540897" w:rsidP="00540897">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val="pl-PL" w:eastAsia="pl-PL"/>
              </w:rPr>
              <w:t xml:space="preserve">Ławnicka-Borońska M., </w:t>
            </w:r>
            <w:r w:rsidRPr="00B94601">
              <w:rPr>
                <w:rFonts w:ascii="Times New Roman" w:eastAsia="Times New Roman" w:hAnsi="Times New Roman" w:cs="Times New Roman"/>
                <w:i/>
                <w:sz w:val="20"/>
                <w:szCs w:val="20"/>
                <w:lang w:val="pl-PL" w:eastAsia="pl-PL"/>
              </w:rPr>
              <w:t>Język polski w medycynie, A Guide to Polish in MedicalPractice</w:t>
            </w:r>
            <w:r w:rsidRPr="00B94601">
              <w:rPr>
                <w:rFonts w:ascii="Times New Roman" w:eastAsia="Times New Roman" w:hAnsi="Times New Roman" w:cs="Times New Roman"/>
                <w:sz w:val="20"/>
                <w:szCs w:val="20"/>
                <w:lang w:val="pl-PL" w:eastAsia="pl-PL"/>
              </w:rPr>
              <w:t>, Wolters Kluwer, Warszawa 2013.</w:t>
            </w:r>
          </w:p>
          <w:p w:rsidR="003769DC" w:rsidRPr="003769DC" w:rsidRDefault="003769DC" w:rsidP="003769DC">
            <w:pPr>
              <w:pStyle w:val="Akapitzlist"/>
              <w:numPr>
                <w:ilvl w:val="0"/>
                <w:numId w:val="4"/>
              </w:numPr>
              <w:spacing w:after="0" w:line="240" w:lineRule="auto"/>
              <w:rPr>
                <w:rFonts w:ascii="Times New Roman" w:eastAsia="Times New Roman" w:hAnsi="Times New Roman" w:cs="Times New Roman"/>
                <w:sz w:val="20"/>
                <w:szCs w:val="20"/>
                <w:lang w:val="pl-PL" w:eastAsia="pl-PL"/>
              </w:rPr>
            </w:pPr>
            <w:r>
              <w:rPr>
                <w:rFonts w:ascii="Times New Roman" w:eastAsia="Times New Roman" w:hAnsi="Times New Roman" w:cs="Times New Roman"/>
                <w:sz w:val="20"/>
                <w:szCs w:val="20"/>
                <w:lang w:val="pl-PL" w:eastAsia="pl-PL"/>
              </w:rPr>
              <w:t>D. Rogala, B. Terka, M. Burzyńska, W. Gruchała, W. Rodzińska, M. Wawrzeń, U lekarza. Słucham i rozumiem! Materialy do nauczania języka polskiego medycznego, Kraków 2019.</w:t>
            </w:r>
          </w:p>
          <w:p w:rsidR="00415000" w:rsidRPr="00B94601" w:rsidRDefault="00415000" w:rsidP="00540897">
            <w:pPr>
              <w:tabs>
                <w:tab w:val="left" w:pos="1125"/>
              </w:tabs>
              <w:snapToGrid w:val="0"/>
              <w:spacing w:after="0" w:line="240" w:lineRule="auto"/>
              <w:rPr>
                <w:rFonts w:ascii="Times New Roman" w:eastAsia="Times New Roman" w:hAnsi="Times New Roman" w:cs="Times New Roman"/>
                <w:b/>
                <w:sz w:val="20"/>
                <w:szCs w:val="20"/>
                <w:lang w:val="pl-PL" w:eastAsia="ar-SA"/>
              </w:rPr>
            </w:pPr>
          </w:p>
        </w:tc>
      </w:tr>
      <w:tr w:rsidR="00415000" w:rsidRPr="00B94601" w:rsidTr="00CA6D53">
        <w:trPr>
          <w:trHeight w:val="157"/>
        </w:trPr>
        <w:tc>
          <w:tcPr>
            <w:tcW w:w="1902" w:type="dxa"/>
            <w:vMerge/>
            <w:tcBorders>
              <w:top w:val="single" w:sz="4" w:space="0" w:color="000000"/>
              <w:left w:val="single" w:sz="4" w:space="0" w:color="000000"/>
              <w:bottom w:val="single" w:sz="4" w:space="0" w:color="000000"/>
            </w:tcBorders>
            <w:shd w:val="clear" w:color="auto" w:fill="auto"/>
          </w:tcPr>
          <w:p w:rsidR="00415000" w:rsidRPr="00B94601" w:rsidRDefault="00415000" w:rsidP="00415000">
            <w:pPr>
              <w:snapToGrid w:val="0"/>
              <w:spacing w:after="0" w:line="240" w:lineRule="auto"/>
              <w:ind w:left="426"/>
              <w:rPr>
                <w:rFonts w:ascii="Times New Roman" w:eastAsia="Times New Roman" w:hAnsi="Times New Roman" w:cs="Times New Roman"/>
                <w:b/>
                <w:sz w:val="20"/>
                <w:szCs w:val="20"/>
                <w:lang w:val="pl-PL" w:eastAsia="ar-SA"/>
              </w:rPr>
            </w:pPr>
          </w:p>
        </w:tc>
        <w:tc>
          <w:tcPr>
            <w:tcW w:w="1783" w:type="dxa"/>
            <w:tcBorders>
              <w:top w:val="single" w:sz="4" w:space="0" w:color="000000"/>
              <w:left w:val="single" w:sz="4" w:space="0" w:color="000000"/>
              <w:bottom w:val="single" w:sz="4" w:space="0" w:color="000000"/>
            </w:tcBorders>
            <w:shd w:val="clear" w:color="auto" w:fill="auto"/>
          </w:tcPr>
          <w:p w:rsidR="00415000" w:rsidRPr="003769DC" w:rsidRDefault="00415000" w:rsidP="00415000">
            <w:pPr>
              <w:snapToGrid w:val="0"/>
              <w:spacing w:after="0" w:line="240" w:lineRule="auto"/>
              <w:ind w:left="-108" w:right="-108"/>
              <w:rPr>
                <w:rFonts w:ascii="Times New Roman" w:eastAsia="Times New Roman" w:hAnsi="Times New Roman" w:cs="Times New Roman"/>
                <w:b/>
                <w:sz w:val="20"/>
                <w:szCs w:val="20"/>
                <w:lang w:val="pl-PL" w:eastAsia="ar-SA"/>
              </w:rPr>
            </w:pPr>
            <w:r w:rsidRPr="003769DC">
              <w:rPr>
                <w:rFonts w:ascii="Times New Roman" w:eastAsia="Times New Roman" w:hAnsi="Times New Roman" w:cs="Times New Roman"/>
                <w:b/>
                <w:sz w:val="20"/>
                <w:szCs w:val="20"/>
                <w:lang w:val="pl-PL" w:eastAsia="ar-SA"/>
              </w:rPr>
              <w:t>Furtherreading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769DC" w:rsidRDefault="003769DC" w:rsidP="003769DC">
            <w:pPr>
              <w:pStyle w:val="Akapitzlist"/>
              <w:spacing w:after="0" w:line="240" w:lineRule="auto"/>
              <w:rPr>
                <w:rFonts w:ascii="Times New Roman" w:eastAsia="Times New Roman" w:hAnsi="Times New Roman" w:cs="Times New Roman"/>
                <w:sz w:val="20"/>
                <w:szCs w:val="20"/>
                <w:lang w:val="pl-PL" w:eastAsia="pl-PL"/>
              </w:rPr>
            </w:pPr>
          </w:p>
          <w:p w:rsidR="00540897" w:rsidRPr="00B94601" w:rsidRDefault="00540897" w:rsidP="00540897">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val="pl-PL" w:eastAsia="pl-PL"/>
              </w:rPr>
              <w:t xml:space="preserve">Mayerscough P.R., Ford M., </w:t>
            </w:r>
            <w:r w:rsidRPr="00B94601">
              <w:rPr>
                <w:rFonts w:ascii="Times New Roman" w:eastAsia="Times New Roman" w:hAnsi="Times New Roman" w:cs="Times New Roman"/>
                <w:i/>
                <w:sz w:val="20"/>
                <w:szCs w:val="20"/>
                <w:lang w:val="pl-PL" w:eastAsia="pl-PL"/>
              </w:rPr>
              <w:t>Jak rozmawiać z pacjentem. Podręcznik komunikacji interpersonalnej</w:t>
            </w:r>
            <w:r w:rsidRPr="00B94601">
              <w:rPr>
                <w:rFonts w:ascii="Times New Roman" w:eastAsia="Times New Roman" w:hAnsi="Times New Roman" w:cs="Times New Roman"/>
                <w:sz w:val="20"/>
                <w:szCs w:val="20"/>
                <w:lang w:val="pl-PL" w:eastAsia="pl-PL"/>
              </w:rPr>
              <w:t>. Wydawnictwo Naukowe PWN, 2003.</w:t>
            </w:r>
          </w:p>
          <w:p w:rsidR="00540897" w:rsidRPr="00B94601" w:rsidRDefault="00540897" w:rsidP="00540897">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val="pl-PL" w:eastAsia="pl-PL"/>
              </w:rPr>
              <w:t xml:space="preserve">Dale G. Leathers, </w:t>
            </w:r>
            <w:r w:rsidRPr="00B94601">
              <w:rPr>
                <w:rFonts w:ascii="Times New Roman" w:eastAsia="Times New Roman" w:hAnsi="Times New Roman" w:cs="Times New Roman"/>
                <w:i/>
                <w:sz w:val="20"/>
                <w:szCs w:val="20"/>
                <w:lang w:val="pl-PL" w:eastAsia="pl-PL"/>
              </w:rPr>
              <w:t>Komunikacja niewerbalna</w:t>
            </w:r>
            <w:r w:rsidRPr="00B94601">
              <w:rPr>
                <w:rFonts w:ascii="Times New Roman" w:eastAsia="Times New Roman" w:hAnsi="Times New Roman" w:cs="Times New Roman"/>
                <w:sz w:val="20"/>
                <w:szCs w:val="20"/>
                <w:lang w:val="pl-PL" w:eastAsia="pl-PL"/>
              </w:rPr>
              <w:t>, przeł. M. Trzcińska, PWN, Warszawa 2007.</w:t>
            </w:r>
          </w:p>
          <w:p w:rsidR="00540897" w:rsidRPr="00B94601" w:rsidRDefault="00540897" w:rsidP="00540897">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eastAsia="pl-PL"/>
              </w:rPr>
              <w:t xml:space="preserve">Adler R.B., Rosenfeld L.B., Proctor II  R.F., </w:t>
            </w:r>
            <w:r w:rsidRPr="00B94601">
              <w:rPr>
                <w:rFonts w:ascii="Times New Roman" w:eastAsia="Times New Roman" w:hAnsi="Times New Roman" w:cs="Times New Roman"/>
                <w:i/>
                <w:sz w:val="20"/>
                <w:szCs w:val="20"/>
                <w:lang w:eastAsia="pl-PL"/>
              </w:rPr>
              <w:t xml:space="preserve">Relacjeinterpersonalne. </w:t>
            </w:r>
            <w:r w:rsidRPr="00B94601">
              <w:rPr>
                <w:rFonts w:ascii="Times New Roman" w:eastAsia="Times New Roman" w:hAnsi="Times New Roman" w:cs="Times New Roman"/>
                <w:i/>
                <w:sz w:val="20"/>
                <w:szCs w:val="20"/>
                <w:lang w:val="pl-PL" w:eastAsia="pl-PL"/>
              </w:rPr>
              <w:t>Proces porozumiewania się</w:t>
            </w:r>
            <w:r w:rsidRPr="00B94601">
              <w:rPr>
                <w:rFonts w:ascii="Times New Roman" w:eastAsia="Times New Roman" w:hAnsi="Times New Roman" w:cs="Times New Roman"/>
                <w:sz w:val="20"/>
                <w:szCs w:val="20"/>
                <w:lang w:val="pl-PL" w:eastAsia="pl-PL"/>
              </w:rPr>
              <w:t xml:space="preserve">. Poznań </w:t>
            </w:r>
            <w:r w:rsidRPr="00B94601">
              <w:rPr>
                <w:rFonts w:ascii="Times New Roman" w:eastAsia="Times New Roman" w:hAnsi="Times New Roman" w:cs="Times New Roman"/>
                <w:sz w:val="20"/>
                <w:szCs w:val="20"/>
                <w:lang w:val="pl-PL" w:eastAsia="pl-PL"/>
              </w:rPr>
              <w:lastRenderedPageBreak/>
              <w:t>2011.</w:t>
            </w:r>
          </w:p>
          <w:p w:rsidR="00540897" w:rsidRPr="00B94601" w:rsidRDefault="00540897" w:rsidP="00540897">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val="pl-PL" w:eastAsia="pl-PL"/>
              </w:rPr>
              <w:t xml:space="preserve">Doroszewska A., </w:t>
            </w:r>
            <w:r w:rsidRPr="00B94601">
              <w:rPr>
                <w:rFonts w:ascii="Times New Roman" w:eastAsia="Times New Roman" w:hAnsi="Times New Roman" w:cs="Times New Roman"/>
                <w:i/>
                <w:sz w:val="20"/>
                <w:szCs w:val="20"/>
                <w:lang w:val="pl-PL" w:eastAsia="pl-PL"/>
              </w:rPr>
              <w:t>Nauczanie komunikacji z pacjentem</w:t>
            </w:r>
            <w:r w:rsidRPr="00B94601">
              <w:rPr>
                <w:rFonts w:ascii="Times New Roman" w:eastAsia="Times New Roman" w:hAnsi="Times New Roman" w:cs="Times New Roman"/>
                <w:sz w:val="20"/>
                <w:szCs w:val="20"/>
                <w:lang w:val="pl-PL" w:eastAsia="pl-PL"/>
              </w:rPr>
              <w:t xml:space="preserve">, [w:] M. Sycowiec-Piłat, A. Olchowska-Kotala [red.], </w:t>
            </w:r>
            <w:r w:rsidRPr="00B94601">
              <w:rPr>
                <w:rFonts w:ascii="Times New Roman" w:eastAsia="Times New Roman" w:hAnsi="Times New Roman" w:cs="Times New Roman"/>
                <w:i/>
                <w:sz w:val="20"/>
                <w:szCs w:val="20"/>
                <w:lang w:val="pl-PL" w:eastAsia="pl-PL"/>
              </w:rPr>
              <w:t>Socjologia i psychologia dla pacjenta</w:t>
            </w:r>
            <w:r w:rsidRPr="00B94601">
              <w:rPr>
                <w:rFonts w:ascii="Times New Roman" w:eastAsia="Times New Roman" w:hAnsi="Times New Roman" w:cs="Times New Roman"/>
                <w:sz w:val="20"/>
                <w:szCs w:val="20"/>
                <w:lang w:val="pl-PL" w:eastAsia="pl-PL"/>
              </w:rPr>
              <w:t>, Toruń 2012.</w:t>
            </w:r>
          </w:p>
          <w:p w:rsidR="00540897" w:rsidRPr="00B94601" w:rsidRDefault="00540897" w:rsidP="00540897">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val="pl-PL" w:eastAsia="pl-PL"/>
              </w:rPr>
              <w:t xml:space="preserve">Morreale S.P., Spitzberg B.H., Barge J.K., </w:t>
            </w:r>
            <w:r w:rsidRPr="00B94601">
              <w:rPr>
                <w:rFonts w:ascii="Times New Roman" w:eastAsia="Times New Roman" w:hAnsi="Times New Roman" w:cs="Times New Roman"/>
                <w:i/>
                <w:sz w:val="20"/>
                <w:szCs w:val="20"/>
                <w:lang w:val="pl-PL" w:eastAsia="pl-PL"/>
              </w:rPr>
              <w:t>Komunikacja między ludźmi. Motywacja, wiedza i umiejętności</w:t>
            </w:r>
            <w:r w:rsidRPr="00B94601">
              <w:rPr>
                <w:rFonts w:ascii="Times New Roman" w:eastAsia="Times New Roman" w:hAnsi="Times New Roman" w:cs="Times New Roman"/>
                <w:sz w:val="20"/>
                <w:szCs w:val="20"/>
                <w:lang w:val="pl-PL" w:eastAsia="pl-PL"/>
              </w:rPr>
              <w:t>,  Warszawa 2008.</w:t>
            </w:r>
          </w:p>
          <w:p w:rsidR="00415000" w:rsidRPr="00B94601" w:rsidRDefault="00415000" w:rsidP="00540897">
            <w:pPr>
              <w:snapToGrid w:val="0"/>
              <w:spacing w:after="0" w:line="240" w:lineRule="auto"/>
              <w:ind w:firstLine="720"/>
              <w:rPr>
                <w:rFonts w:ascii="Times New Roman" w:eastAsia="Times New Roman" w:hAnsi="Times New Roman" w:cs="Times New Roman"/>
                <w:b/>
                <w:sz w:val="20"/>
                <w:szCs w:val="20"/>
                <w:lang w:val="en-GB" w:eastAsia="ar-SA"/>
              </w:rPr>
            </w:pPr>
          </w:p>
        </w:tc>
      </w:tr>
    </w:tbl>
    <w:p w:rsidR="00415000" w:rsidRPr="00B94601" w:rsidRDefault="00415000" w:rsidP="00415000">
      <w:pPr>
        <w:spacing w:after="0" w:line="240" w:lineRule="auto"/>
        <w:rPr>
          <w:rFonts w:ascii="Times New Roman" w:eastAsia="Times New Roman" w:hAnsi="Times New Roman" w:cs="Times New Roman"/>
          <w:b/>
          <w:sz w:val="20"/>
          <w:szCs w:val="20"/>
          <w:lang w:val="en-GB" w:eastAsia="ar-SA"/>
        </w:rPr>
      </w:pPr>
    </w:p>
    <w:p w:rsidR="00415000" w:rsidRPr="00B94601" w:rsidRDefault="00415000" w:rsidP="00415000">
      <w:pPr>
        <w:numPr>
          <w:ilvl w:val="0"/>
          <w:numId w:val="1"/>
        </w:numPr>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caps/>
          <w:sz w:val="20"/>
          <w:szCs w:val="20"/>
          <w:lang w:val="en-GB" w:eastAsia="ar-SA"/>
        </w:rPr>
        <w:t xml:space="preserve">Objectives, syllabus CONTENT and intended </w:t>
      </w:r>
      <w:r w:rsidR="00C251A5">
        <w:rPr>
          <w:rFonts w:ascii="Times New Roman" w:eastAsia="Times New Roman" w:hAnsi="Times New Roman" w:cs="Times New Roman"/>
          <w:b/>
          <w:caps/>
          <w:sz w:val="20"/>
          <w:szCs w:val="20"/>
          <w:lang w:val="en-GB" w:eastAsia="ar-SA"/>
        </w:rPr>
        <w:t>LEARNING</w:t>
      </w:r>
      <w:r w:rsidRPr="00B94601">
        <w:rPr>
          <w:rFonts w:ascii="Times New Roman" w:eastAsia="Times New Roman" w:hAnsi="Times New Roman" w:cs="Times New Roman"/>
          <w:b/>
          <w:caps/>
          <w:sz w:val="20"/>
          <w:szCs w:val="20"/>
          <w:lang w:val="en-GB" w:eastAsia="ar-SA"/>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415000" w:rsidRPr="00B94601" w:rsidTr="00CA6D53">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E257F" w:rsidRPr="00510437" w:rsidRDefault="00415000" w:rsidP="00BE257F">
            <w:pPr>
              <w:numPr>
                <w:ilvl w:val="1"/>
                <w:numId w:val="1"/>
              </w:numPr>
              <w:snapToGrid w:val="0"/>
              <w:spacing w:after="0" w:line="240" w:lineRule="auto"/>
              <w:ind w:left="356"/>
              <w:rPr>
                <w:rFonts w:ascii="Times New Roman" w:eastAsia="Times New Roman" w:hAnsi="Times New Roman" w:cs="Times New Roman"/>
                <w:b/>
                <w:i/>
                <w:sz w:val="20"/>
                <w:szCs w:val="20"/>
                <w:lang w:val="en-GB" w:eastAsia="ar-SA"/>
              </w:rPr>
            </w:pPr>
            <w:r w:rsidRPr="00510437">
              <w:rPr>
                <w:rFonts w:ascii="Times New Roman" w:eastAsia="Times New Roman" w:hAnsi="Times New Roman" w:cs="Times New Roman"/>
                <w:b/>
                <w:color w:val="000000" w:themeColor="text1"/>
                <w:sz w:val="20"/>
                <w:szCs w:val="20"/>
                <w:lang w:val="en-GB" w:eastAsia="ar-SA"/>
              </w:rPr>
              <w:t xml:space="preserve">Course objectives </w:t>
            </w:r>
            <w:r w:rsidR="00510437">
              <w:rPr>
                <w:rFonts w:ascii="Times New Roman" w:eastAsia="Times New Roman" w:hAnsi="Times New Roman" w:cs="Times New Roman"/>
                <w:b/>
                <w:i/>
                <w:color w:val="000000" w:themeColor="text1"/>
                <w:sz w:val="16"/>
                <w:szCs w:val="16"/>
                <w:lang w:val="en-GB" w:eastAsia="ar-SA"/>
              </w:rPr>
              <w:t>(classes)</w:t>
            </w:r>
          </w:p>
          <w:p w:rsidR="00BE257F" w:rsidRPr="00B94601" w:rsidRDefault="00BE257F" w:rsidP="00BE257F">
            <w:pPr>
              <w:spacing w:after="0" w:line="240" w:lineRule="auto"/>
              <w:ind w:left="356"/>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C1 - to prepare students to take an active and conscious participation in the process of interpersonal communication </w:t>
            </w:r>
          </w:p>
          <w:p w:rsidR="00BE257F" w:rsidRPr="00B94601" w:rsidRDefault="00BE257F" w:rsidP="00BE257F">
            <w:pPr>
              <w:spacing w:after="0" w:line="240" w:lineRule="auto"/>
              <w:ind w:left="356"/>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C2 - developing the ability to organize the appropriate communicative behavior: building (intercultural) communicative competence;</w:t>
            </w:r>
          </w:p>
          <w:p w:rsidR="00415000" w:rsidRPr="00B94601" w:rsidRDefault="00BE257F" w:rsidP="00BE257F">
            <w:pPr>
              <w:spacing w:after="0" w:line="240" w:lineRule="auto"/>
              <w:ind w:left="356"/>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C3 - to make students aware that  effective communication is the way of creating positive relationships among  people and the main foundation of  the team;</w:t>
            </w:r>
          </w:p>
        </w:tc>
      </w:tr>
      <w:tr w:rsidR="00415000" w:rsidRPr="00B94601" w:rsidTr="00CA6D53">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415000" w:rsidRPr="00510437" w:rsidRDefault="00415000" w:rsidP="00415000">
            <w:pPr>
              <w:numPr>
                <w:ilvl w:val="1"/>
                <w:numId w:val="1"/>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510437">
              <w:rPr>
                <w:rFonts w:ascii="Times New Roman" w:eastAsia="Times New Roman" w:hAnsi="Times New Roman" w:cs="Times New Roman"/>
                <w:b/>
                <w:color w:val="000000" w:themeColor="text1"/>
                <w:sz w:val="20"/>
                <w:szCs w:val="20"/>
                <w:lang w:val="en-GB" w:eastAsia="ar-SA"/>
              </w:rPr>
              <w:t xml:space="preserve">Detailed syllabus </w:t>
            </w:r>
            <w:r w:rsidRPr="00510437">
              <w:rPr>
                <w:rFonts w:ascii="Times New Roman" w:eastAsia="Times New Roman" w:hAnsi="Times New Roman" w:cs="Times New Roman"/>
                <w:b/>
                <w:i/>
                <w:color w:val="000000" w:themeColor="text1"/>
                <w:sz w:val="16"/>
                <w:szCs w:val="16"/>
                <w:lang w:val="en-GB" w:eastAsia="ar-SA"/>
              </w:rPr>
              <w:t>(</w:t>
            </w:r>
            <w:r w:rsidR="00510437">
              <w:rPr>
                <w:rFonts w:ascii="Times New Roman" w:eastAsia="Times New Roman" w:hAnsi="Times New Roman" w:cs="Times New Roman"/>
                <w:b/>
                <w:i/>
                <w:color w:val="000000" w:themeColor="text1"/>
                <w:sz w:val="16"/>
                <w:szCs w:val="16"/>
                <w:lang w:val="en-GB" w:eastAsia="ar-SA"/>
              </w:rPr>
              <w:t>classes</w:t>
            </w:r>
            <w:r w:rsidRPr="00510437">
              <w:rPr>
                <w:rFonts w:ascii="Times New Roman" w:eastAsia="Times New Roman" w:hAnsi="Times New Roman" w:cs="Times New Roman"/>
                <w:b/>
                <w:i/>
                <w:color w:val="000000" w:themeColor="text1"/>
                <w:sz w:val="16"/>
                <w:szCs w:val="16"/>
                <w:lang w:val="en-GB" w:eastAsia="ar-SA"/>
              </w:rPr>
              <w:t>)</w:t>
            </w:r>
          </w:p>
          <w:p w:rsidR="00510437" w:rsidRPr="00B94601" w:rsidRDefault="00510437" w:rsidP="00510437">
            <w:pPr>
              <w:snapToGrid w:val="0"/>
              <w:spacing w:after="0" w:line="240" w:lineRule="auto"/>
              <w:ind w:left="720"/>
              <w:rPr>
                <w:rFonts w:ascii="Times New Roman" w:eastAsia="Times New Roman" w:hAnsi="Times New Roman" w:cs="Times New Roman"/>
                <w:b/>
                <w:color w:val="FF0000"/>
                <w:sz w:val="20"/>
                <w:szCs w:val="20"/>
                <w:lang w:val="en-GB" w:eastAsia="ar-SA"/>
              </w:rPr>
            </w:pPr>
          </w:p>
          <w:p w:rsidR="00C76B0E" w:rsidRPr="00B94601" w:rsidRDefault="00C76B0E" w:rsidP="00C76B0E">
            <w:pPr>
              <w:numPr>
                <w:ilvl w:val="0"/>
                <w:numId w:val="6"/>
              </w:numPr>
              <w:spacing w:after="0" w:line="360" w:lineRule="auto"/>
              <w:jc w:val="both"/>
              <w:rPr>
                <w:rFonts w:ascii="Times New Roman" w:hAnsi="Times New Roman" w:cs="Times New Roman"/>
                <w:sz w:val="20"/>
                <w:szCs w:val="20"/>
              </w:rPr>
            </w:pPr>
            <w:r w:rsidRPr="00B94601">
              <w:rPr>
                <w:rFonts w:ascii="Times New Roman" w:hAnsi="Times New Roman" w:cs="Times New Roman"/>
                <w:sz w:val="20"/>
                <w:szCs w:val="20"/>
              </w:rPr>
              <w:t xml:space="preserve">Rules of verbal and nonverbal communication. Elements of the communication act. </w:t>
            </w:r>
          </w:p>
          <w:p w:rsidR="00C76B0E" w:rsidRPr="00B94601" w:rsidRDefault="00C76B0E" w:rsidP="00C76B0E">
            <w:pPr>
              <w:numPr>
                <w:ilvl w:val="0"/>
                <w:numId w:val="6"/>
              </w:numPr>
              <w:spacing w:after="0" w:line="360" w:lineRule="auto"/>
              <w:jc w:val="both"/>
              <w:rPr>
                <w:rFonts w:ascii="Times New Roman" w:eastAsia="Calibri" w:hAnsi="Times New Roman" w:cs="Times New Roman"/>
                <w:sz w:val="20"/>
                <w:szCs w:val="20"/>
              </w:rPr>
            </w:pPr>
            <w:r w:rsidRPr="00B94601">
              <w:rPr>
                <w:rFonts w:ascii="Times New Roman" w:hAnsi="Times New Roman" w:cs="Times New Roman"/>
                <w:sz w:val="20"/>
                <w:szCs w:val="20"/>
              </w:rPr>
              <w:t xml:space="preserve">Principles of a successful conversation. </w:t>
            </w:r>
          </w:p>
          <w:p w:rsidR="00C76B0E" w:rsidRPr="00B94601" w:rsidRDefault="00C76B0E" w:rsidP="00C76B0E">
            <w:pPr>
              <w:numPr>
                <w:ilvl w:val="0"/>
                <w:numId w:val="6"/>
              </w:numPr>
              <w:spacing w:after="0" w:line="360" w:lineRule="auto"/>
              <w:jc w:val="both"/>
              <w:rPr>
                <w:rFonts w:ascii="Times New Roman" w:eastAsia="Calibri" w:hAnsi="Times New Roman" w:cs="Times New Roman"/>
                <w:sz w:val="20"/>
                <w:szCs w:val="20"/>
              </w:rPr>
            </w:pPr>
            <w:r w:rsidRPr="00B94601">
              <w:rPr>
                <w:rFonts w:ascii="Times New Roman" w:hAnsi="Times New Roman" w:cs="Times New Roman"/>
                <w:sz w:val="20"/>
                <w:szCs w:val="20"/>
              </w:rPr>
              <w:t xml:space="preserve">Communication barriers. </w:t>
            </w:r>
          </w:p>
          <w:p w:rsidR="00C76B0E" w:rsidRPr="00B94601" w:rsidRDefault="00C76B0E" w:rsidP="00C76B0E">
            <w:pPr>
              <w:numPr>
                <w:ilvl w:val="0"/>
                <w:numId w:val="6"/>
              </w:numPr>
              <w:spacing w:after="0" w:line="360" w:lineRule="auto"/>
              <w:jc w:val="both"/>
              <w:rPr>
                <w:rFonts w:ascii="Times New Roman" w:eastAsia="Calibri" w:hAnsi="Times New Roman" w:cs="Times New Roman"/>
                <w:sz w:val="20"/>
                <w:szCs w:val="20"/>
              </w:rPr>
            </w:pPr>
            <w:r w:rsidRPr="00B94601">
              <w:rPr>
                <w:rFonts w:ascii="Times New Roman" w:hAnsi="Times New Roman" w:cs="Times New Roman"/>
                <w:sz w:val="20"/>
                <w:szCs w:val="20"/>
              </w:rPr>
              <w:t>Social determinants of lingusitic behavior. Genderlects.</w:t>
            </w:r>
          </w:p>
          <w:p w:rsidR="00C76B0E" w:rsidRPr="00B94601" w:rsidRDefault="00C76B0E" w:rsidP="00C76B0E">
            <w:pPr>
              <w:numPr>
                <w:ilvl w:val="0"/>
                <w:numId w:val="6"/>
              </w:numPr>
              <w:spacing w:after="0" w:line="360" w:lineRule="auto"/>
              <w:jc w:val="both"/>
              <w:rPr>
                <w:rFonts w:ascii="Times New Roman" w:eastAsia="Calibri" w:hAnsi="Times New Roman" w:cs="Times New Roman"/>
                <w:sz w:val="20"/>
                <w:szCs w:val="20"/>
              </w:rPr>
            </w:pPr>
            <w:r w:rsidRPr="00B94601">
              <w:rPr>
                <w:rFonts w:ascii="Times New Roman" w:hAnsi="Times New Roman" w:cs="Times New Roman"/>
                <w:sz w:val="20"/>
                <w:szCs w:val="20"/>
              </w:rPr>
              <w:t>Active listening.</w:t>
            </w:r>
          </w:p>
          <w:p w:rsidR="00C76B0E" w:rsidRPr="00B94601" w:rsidRDefault="00C76B0E" w:rsidP="00C76B0E">
            <w:pPr>
              <w:numPr>
                <w:ilvl w:val="0"/>
                <w:numId w:val="6"/>
              </w:numPr>
              <w:spacing w:after="0" w:line="360" w:lineRule="auto"/>
              <w:jc w:val="both"/>
              <w:rPr>
                <w:rFonts w:ascii="Times New Roman" w:eastAsia="Calibri" w:hAnsi="Times New Roman" w:cs="Times New Roman"/>
                <w:sz w:val="20"/>
                <w:szCs w:val="20"/>
              </w:rPr>
            </w:pPr>
            <w:r w:rsidRPr="00B94601">
              <w:rPr>
                <w:rFonts w:ascii="Times New Roman" w:hAnsi="Times New Roman" w:cs="Times New Roman"/>
                <w:sz w:val="20"/>
                <w:szCs w:val="20"/>
              </w:rPr>
              <w:t xml:space="preserve">Persuasion and manipulation. Motivating people. </w:t>
            </w:r>
          </w:p>
          <w:p w:rsidR="00C76B0E" w:rsidRPr="00B94601" w:rsidRDefault="00C76B0E" w:rsidP="00C76B0E">
            <w:pPr>
              <w:numPr>
                <w:ilvl w:val="0"/>
                <w:numId w:val="6"/>
              </w:numPr>
              <w:spacing w:after="0" w:line="360" w:lineRule="auto"/>
              <w:jc w:val="both"/>
              <w:rPr>
                <w:rFonts w:ascii="Times New Roman" w:eastAsia="Calibri" w:hAnsi="Times New Roman" w:cs="Times New Roman"/>
                <w:sz w:val="20"/>
                <w:szCs w:val="20"/>
              </w:rPr>
            </w:pPr>
            <w:r w:rsidRPr="00B94601">
              <w:rPr>
                <w:rFonts w:ascii="Times New Roman" w:hAnsi="Times New Roman" w:cs="Times New Roman"/>
                <w:sz w:val="20"/>
                <w:szCs w:val="20"/>
              </w:rPr>
              <w:t>Negotiations/Mediation.</w:t>
            </w:r>
          </w:p>
          <w:p w:rsidR="00C76B0E" w:rsidRPr="00B94601" w:rsidRDefault="00C76B0E" w:rsidP="00C76B0E">
            <w:pPr>
              <w:numPr>
                <w:ilvl w:val="0"/>
                <w:numId w:val="6"/>
              </w:numPr>
              <w:spacing w:after="0" w:line="360" w:lineRule="auto"/>
              <w:jc w:val="both"/>
              <w:rPr>
                <w:rFonts w:ascii="Times New Roman" w:hAnsi="Times New Roman" w:cs="Times New Roman"/>
                <w:sz w:val="20"/>
                <w:szCs w:val="20"/>
              </w:rPr>
            </w:pPr>
            <w:r w:rsidRPr="00B94601">
              <w:rPr>
                <w:rFonts w:ascii="Times New Roman" w:hAnsi="Times New Roman" w:cs="Times New Roman"/>
                <w:sz w:val="20"/>
                <w:szCs w:val="20"/>
              </w:rPr>
              <w:t>Mentoring and coaching.</w:t>
            </w:r>
          </w:p>
          <w:p w:rsidR="00C76B0E" w:rsidRPr="00B94601" w:rsidRDefault="00C76B0E" w:rsidP="00C76B0E">
            <w:pPr>
              <w:numPr>
                <w:ilvl w:val="0"/>
                <w:numId w:val="6"/>
              </w:numPr>
              <w:spacing w:after="0" w:line="360" w:lineRule="auto"/>
              <w:jc w:val="both"/>
              <w:rPr>
                <w:rFonts w:ascii="Times New Roman" w:hAnsi="Times New Roman" w:cs="Times New Roman"/>
                <w:sz w:val="20"/>
                <w:szCs w:val="20"/>
              </w:rPr>
            </w:pPr>
            <w:r w:rsidRPr="00B94601">
              <w:rPr>
                <w:rFonts w:ascii="Times New Roman" w:hAnsi="Times New Roman" w:cs="Times New Roman"/>
                <w:sz w:val="20"/>
                <w:szCs w:val="20"/>
              </w:rPr>
              <w:t>Creating a successful therapeutic doctor-patient relationship (perceptions and feelings regarding the nature of the problem, goals of treatment, and psychosocial support).</w:t>
            </w:r>
          </w:p>
          <w:p w:rsidR="00C76B0E" w:rsidRPr="00B94601" w:rsidRDefault="00C76B0E" w:rsidP="00C76B0E">
            <w:pPr>
              <w:spacing w:after="0" w:line="360" w:lineRule="auto"/>
              <w:ind w:left="360"/>
              <w:jc w:val="both"/>
              <w:rPr>
                <w:rFonts w:ascii="Times New Roman" w:hAnsi="Times New Roman" w:cs="Times New Roman"/>
                <w:sz w:val="20"/>
                <w:szCs w:val="20"/>
              </w:rPr>
            </w:pPr>
          </w:p>
          <w:p w:rsidR="00C76B0E" w:rsidRPr="00B94601" w:rsidRDefault="00C76B0E" w:rsidP="00C76B0E">
            <w:pPr>
              <w:spacing w:line="360" w:lineRule="auto"/>
              <w:jc w:val="both"/>
              <w:rPr>
                <w:rFonts w:ascii="Times New Roman" w:hAnsi="Times New Roman" w:cs="Times New Roman"/>
                <w:sz w:val="20"/>
                <w:szCs w:val="20"/>
              </w:rPr>
            </w:pPr>
            <w:r w:rsidRPr="00B94601">
              <w:rPr>
                <w:rFonts w:ascii="Times New Roman" w:hAnsi="Times New Roman" w:cs="Times New Roman"/>
                <w:sz w:val="20"/>
                <w:szCs w:val="20"/>
              </w:rPr>
              <w:t>Regarding the fact that the effective doctor-patient communication is a central clinical function in building a therapeutic doctor-patient relationship, the main aim of this course is to develop practical communication skills.</w:t>
            </w:r>
          </w:p>
          <w:p w:rsidR="00415000" w:rsidRPr="00B94601" w:rsidRDefault="00C76B0E" w:rsidP="00C76B0E">
            <w:pPr>
              <w:spacing w:line="360" w:lineRule="auto"/>
              <w:jc w:val="both"/>
              <w:rPr>
                <w:rFonts w:ascii="Times New Roman" w:eastAsia="Times New Roman" w:hAnsi="Times New Roman" w:cs="Times New Roman"/>
                <w:sz w:val="20"/>
                <w:szCs w:val="20"/>
                <w:lang w:val="en-GB" w:eastAsia="ar-SA"/>
              </w:rPr>
            </w:pPr>
            <w:r w:rsidRPr="00B94601">
              <w:rPr>
                <w:rFonts w:ascii="Times New Roman" w:hAnsi="Times New Roman" w:cs="Times New Roman"/>
                <w:sz w:val="20"/>
                <w:szCs w:val="20"/>
              </w:rPr>
              <w:t>The training starts with basic skills but gradually slips into medical communication or consultation training and results in communication in different contextual situations or with special groups of patients. Students continue working on their written and oral communication skills while strengthening their ability to understand and analyze different communication contexts (especially communication situations  related to the medical environment), to be able to communicate with patients with different needs and in different situations. Students systematically expand their understanding of language used in everyday situations including: patient interviews, gathering of medical data, asking questions, listening, developing empathy.  They aquire more advanced conversation skills and strategies to conduct medical examinations in Polish clinics.</w:t>
            </w:r>
          </w:p>
        </w:tc>
      </w:tr>
    </w:tbl>
    <w:p w:rsidR="00DF6110" w:rsidRDefault="00DF6110" w:rsidP="00415000">
      <w:pPr>
        <w:spacing w:after="0" w:line="240" w:lineRule="auto"/>
        <w:rPr>
          <w:rFonts w:ascii="Times New Roman" w:eastAsia="Times New Roman" w:hAnsi="Times New Roman" w:cs="Times New Roman"/>
          <w:sz w:val="24"/>
          <w:szCs w:val="24"/>
          <w:lang w:val="en-GB" w:eastAsia="ar-SA"/>
        </w:rPr>
      </w:pPr>
    </w:p>
    <w:p w:rsidR="00415000" w:rsidRDefault="00415000" w:rsidP="00B54380">
      <w:pPr>
        <w:rPr>
          <w:rFonts w:ascii="Times New Roman" w:eastAsia="Times New Roman" w:hAnsi="Times New Roman" w:cs="Times New Roman"/>
          <w:sz w:val="24"/>
          <w:szCs w:val="24"/>
          <w:lang w:val="en-GB" w:eastAsia="ar-SA"/>
        </w:rPr>
      </w:pPr>
    </w:p>
    <w:p w:rsidR="00B54380" w:rsidRDefault="00B54380" w:rsidP="00B54380">
      <w:pPr>
        <w:rPr>
          <w:rFonts w:ascii="Times New Roman" w:eastAsia="Times New Roman" w:hAnsi="Times New Roman" w:cs="Times New Roman"/>
          <w:sz w:val="24"/>
          <w:szCs w:val="24"/>
          <w:lang w:val="en-GB" w:eastAsia="ar-SA"/>
        </w:rPr>
      </w:pPr>
    </w:p>
    <w:p w:rsidR="00B54380" w:rsidRPr="00B94601" w:rsidRDefault="00B54380" w:rsidP="00B54380">
      <w:pPr>
        <w:rPr>
          <w:rFonts w:ascii="Times New Roman" w:eastAsia="Times New Roman" w:hAnsi="Times New Roman" w:cs="Times New Roman"/>
          <w:sz w:val="24"/>
          <w:szCs w:val="24"/>
          <w:lang w:val="en-GB" w:eastAsia="ar-SA"/>
        </w:rPr>
      </w:pPr>
    </w:p>
    <w:p w:rsidR="00A96652" w:rsidRPr="00B94601" w:rsidRDefault="00C251A5" w:rsidP="00B05E02">
      <w:pPr>
        <w:pStyle w:val="Akapitzlist"/>
        <w:numPr>
          <w:ilvl w:val="1"/>
          <w:numId w:val="1"/>
        </w:numPr>
        <w:spacing w:after="0" w:line="240"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b/>
          <w:bCs/>
          <w:color w:val="000000"/>
          <w:sz w:val="20"/>
          <w:szCs w:val="20"/>
          <w:lang w:val="en-GB" w:eastAsia="pl-PL"/>
        </w:rPr>
        <w:lastRenderedPageBreak/>
        <w:t>Intended learning outcomes</w:t>
      </w: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A96652" w:rsidRPr="00B94601" w:rsidTr="00A96652">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A96652" w:rsidRPr="00B94601" w:rsidRDefault="00A96652" w:rsidP="00A96652">
            <w:pPr>
              <w:spacing w:after="0" w:line="240" w:lineRule="auto"/>
              <w:ind w:left="113" w:right="113"/>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A96652" w:rsidRPr="00B94601" w:rsidRDefault="00A96652" w:rsidP="00A96652">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A96652" w:rsidRPr="00B94601" w:rsidRDefault="00A96652" w:rsidP="00A96652">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Relation to teaching</w:t>
            </w:r>
          </w:p>
          <w:p w:rsidR="00A96652" w:rsidRPr="00B94601" w:rsidRDefault="00A96652" w:rsidP="00A96652">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outcomes</w:t>
            </w:r>
          </w:p>
        </w:tc>
      </w:tr>
      <w:tr w:rsidR="00A96652" w:rsidRPr="00B94601" w:rsidTr="00A9665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96652" w:rsidRPr="00B94601" w:rsidRDefault="00A96652" w:rsidP="00A96652">
            <w:pPr>
              <w:spacing w:after="0" w:line="240" w:lineRule="auto"/>
              <w:jc w:val="center"/>
              <w:rPr>
                <w:rFonts w:ascii="Times New Roman" w:eastAsia="Arial Unicode MS" w:hAnsi="Times New Roman" w:cs="Times New Roman"/>
                <w:strike/>
                <w:sz w:val="18"/>
                <w:szCs w:val="18"/>
                <w:lang w:val="en-GB" w:eastAsia="pl-PL"/>
              </w:rPr>
            </w:pPr>
            <w:r w:rsidRPr="00B94601">
              <w:rPr>
                <w:rFonts w:ascii="Times New Roman" w:eastAsia="Times New Roman" w:hAnsi="Times New Roman" w:cs="Times New Roman"/>
                <w:sz w:val="20"/>
                <w:szCs w:val="20"/>
                <w:lang w:val="en-GB" w:eastAsia="ar-SA"/>
              </w:rPr>
              <w:t xml:space="preserve">within the scope of  </w:t>
            </w:r>
            <w:r w:rsidRPr="00B94601">
              <w:rPr>
                <w:rFonts w:ascii="Times New Roman" w:eastAsia="Times New Roman" w:hAnsi="Times New Roman" w:cs="Times New Roman"/>
                <w:b/>
                <w:caps/>
                <w:sz w:val="20"/>
                <w:szCs w:val="20"/>
                <w:lang w:val="en-GB" w:eastAsia="ar-SA"/>
              </w:rPr>
              <w:t>knowledge</w:t>
            </w:r>
            <w:r w:rsidR="00FA469C" w:rsidRPr="00FA469C">
              <w:rPr>
                <w:rFonts w:ascii="Times New Roman" w:hAnsi="Times New Roman" w:cs="Times New Roman"/>
                <w:sz w:val="20"/>
              </w:rPr>
              <w:t>, the graduate knows and understands</w:t>
            </w:r>
            <w:r w:rsidRPr="00FA469C">
              <w:rPr>
                <w:rFonts w:ascii="Times New Roman" w:hAnsi="Times New Roman" w:cs="Times New Roman"/>
                <w:sz w:val="20"/>
              </w:rPr>
              <w:t>:</w:t>
            </w:r>
          </w:p>
        </w:tc>
      </w:tr>
      <w:tr w:rsidR="00B05E02" w:rsidRPr="00B94601" w:rsidTr="00A96652">
        <w:trPr>
          <w:trHeight w:val="284"/>
        </w:trPr>
        <w:tc>
          <w:tcPr>
            <w:tcW w:w="794" w:type="dxa"/>
            <w:tcBorders>
              <w:top w:val="single" w:sz="4" w:space="0" w:color="auto"/>
              <w:left w:val="single" w:sz="4" w:space="0" w:color="auto"/>
              <w:bottom w:val="single" w:sz="4" w:space="0" w:color="auto"/>
              <w:right w:val="single" w:sz="4" w:space="0" w:color="auto"/>
            </w:tcBorders>
          </w:tcPr>
          <w:p w:rsidR="00B05E02" w:rsidRPr="00B94601" w:rsidRDefault="00B05E02" w:rsidP="00B05E02">
            <w:pPr>
              <w:jc w:val="center"/>
              <w:rPr>
                <w:rFonts w:ascii="Times New Roman" w:hAnsi="Times New Roman" w:cs="Times New Roman"/>
                <w:sz w:val="20"/>
                <w:szCs w:val="20"/>
              </w:rPr>
            </w:pPr>
            <w:r w:rsidRPr="00B94601">
              <w:rPr>
                <w:rFonts w:ascii="Times New Roman" w:hAnsi="Times New Roman" w:cs="Times New Roman"/>
                <w:sz w:val="20"/>
                <w:szCs w:val="20"/>
              </w:rPr>
              <w:t>W01</w:t>
            </w:r>
          </w:p>
        </w:tc>
        <w:tc>
          <w:tcPr>
            <w:tcW w:w="7145" w:type="dxa"/>
            <w:tcBorders>
              <w:top w:val="single" w:sz="4" w:space="0" w:color="auto"/>
              <w:left w:val="single" w:sz="4" w:space="0" w:color="auto"/>
              <w:bottom w:val="single" w:sz="4" w:space="0" w:color="auto"/>
              <w:right w:val="single" w:sz="4" w:space="0" w:color="auto"/>
            </w:tcBorders>
          </w:tcPr>
          <w:p w:rsidR="00B05E02" w:rsidRPr="00B94601" w:rsidRDefault="0029100C" w:rsidP="00FA469C">
            <w:pPr>
              <w:rPr>
                <w:rFonts w:ascii="Times New Roman" w:hAnsi="Times New Roman" w:cs="Times New Roman"/>
                <w:sz w:val="20"/>
                <w:szCs w:val="20"/>
              </w:rPr>
            </w:pPr>
            <w:r w:rsidRPr="0029100C">
              <w:rPr>
                <w:rFonts w:ascii="Times New Roman" w:hAnsi="Times New Roman" w:cs="Times New Roman"/>
                <w:sz w:val="20"/>
                <w:szCs w:val="20"/>
              </w:rPr>
              <w:t>rules and methods of communication with the patient and his/her family which helps in creating empathic and trust-based relation</w:t>
            </w:r>
          </w:p>
        </w:tc>
        <w:tc>
          <w:tcPr>
            <w:tcW w:w="1842" w:type="dxa"/>
            <w:tcBorders>
              <w:top w:val="single" w:sz="4" w:space="0" w:color="auto"/>
              <w:left w:val="single" w:sz="4" w:space="0" w:color="auto"/>
              <w:bottom w:val="single" w:sz="4" w:space="0" w:color="auto"/>
              <w:right w:val="single" w:sz="4" w:space="0" w:color="auto"/>
            </w:tcBorders>
          </w:tcPr>
          <w:p w:rsidR="00B05E02" w:rsidRPr="0029100C" w:rsidRDefault="00FA469C" w:rsidP="00FA469C">
            <w:pPr>
              <w:spacing w:after="0" w:line="240" w:lineRule="auto"/>
              <w:jc w:val="center"/>
              <w:rPr>
                <w:rFonts w:ascii="Times New Roman" w:eastAsia="Arial Unicode MS" w:hAnsi="Times New Roman" w:cs="Times New Roman"/>
                <w:sz w:val="18"/>
                <w:szCs w:val="18"/>
                <w:lang w:val="en-GB" w:eastAsia="pl-PL"/>
              </w:rPr>
            </w:pPr>
            <w:r w:rsidRPr="0029100C">
              <w:rPr>
                <w:rFonts w:ascii="Times New Roman" w:eastAsia="Arial Unicode MS" w:hAnsi="Times New Roman" w:cs="Times New Roman"/>
                <w:sz w:val="18"/>
                <w:szCs w:val="18"/>
                <w:lang w:val="en-GB" w:eastAsia="pl-PL"/>
              </w:rPr>
              <w:t>D.W5</w:t>
            </w:r>
            <w:r w:rsidR="0029100C" w:rsidRPr="0029100C">
              <w:rPr>
                <w:rFonts w:ascii="Times New Roman" w:eastAsia="Arial Unicode MS" w:hAnsi="Times New Roman" w:cs="Times New Roman"/>
                <w:sz w:val="18"/>
                <w:szCs w:val="18"/>
                <w:lang w:val="en-GB" w:eastAsia="pl-PL"/>
              </w:rPr>
              <w:t>.</w:t>
            </w:r>
          </w:p>
        </w:tc>
      </w:tr>
      <w:tr w:rsidR="00B05E02" w:rsidRPr="00B94601" w:rsidTr="00A96652">
        <w:trPr>
          <w:trHeight w:val="284"/>
        </w:trPr>
        <w:tc>
          <w:tcPr>
            <w:tcW w:w="794" w:type="dxa"/>
            <w:tcBorders>
              <w:top w:val="single" w:sz="4" w:space="0" w:color="auto"/>
              <w:left w:val="single" w:sz="4" w:space="0" w:color="auto"/>
              <w:bottom w:val="single" w:sz="4" w:space="0" w:color="auto"/>
              <w:right w:val="single" w:sz="4" w:space="0" w:color="auto"/>
            </w:tcBorders>
          </w:tcPr>
          <w:p w:rsidR="00B05E02" w:rsidRPr="00B94601" w:rsidRDefault="00B05E02" w:rsidP="0029100C">
            <w:pPr>
              <w:jc w:val="center"/>
              <w:rPr>
                <w:rFonts w:ascii="Times New Roman" w:hAnsi="Times New Roman" w:cs="Times New Roman"/>
                <w:sz w:val="20"/>
                <w:szCs w:val="20"/>
              </w:rPr>
            </w:pPr>
            <w:r w:rsidRPr="00B94601">
              <w:rPr>
                <w:rFonts w:ascii="Times New Roman" w:hAnsi="Times New Roman" w:cs="Times New Roman"/>
                <w:sz w:val="20"/>
                <w:szCs w:val="20"/>
              </w:rPr>
              <w:t>W02</w:t>
            </w:r>
          </w:p>
        </w:tc>
        <w:tc>
          <w:tcPr>
            <w:tcW w:w="7145" w:type="dxa"/>
            <w:tcBorders>
              <w:top w:val="single" w:sz="4" w:space="0" w:color="auto"/>
              <w:left w:val="single" w:sz="4" w:space="0" w:color="auto"/>
              <w:bottom w:val="single" w:sz="4" w:space="0" w:color="auto"/>
              <w:right w:val="single" w:sz="4" w:space="0" w:color="auto"/>
            </w:tcBorders>
          </w:tcPr>
          <w:p w:rsidR="00B05E02" w:rsidRPr="00B94601" w:rsidRDefault="0029100C" w:rsidP="00FA469C">
            <w:pPr>
              <w:rPr>
                <w:rFonts w:ascii="Times New Roman" w:hAnsi="Times New Roman" w:cs="Times New Roman"/>
                <w:sz w:val="20"/>
                <w:szCs w:val="20"/>
              </w:rPr>
            </w:pPr>
            <w:r w:rsidRPr="0029100C">
              <w:rPr>
                <w:rFonts w:ascii="Times New Roman" w:hAnsi="Times New Roman" w:cs="Times New Roman"/>
                <w:sz w:val="20"/>
                <w:szCs w:val="20"/>
              </w:rPr>
              <w:t>the importance of verbal and nonverbal communication in the process of communicating with patients and the notion of trust in the interaction with the patient;</w:t>
            </w:r>
          </w:p>
        </w:tc>
        <w:tc>
          <w:tcPr>
            <w:tcW w:w="1842" w:type="dxa"/>
            <w:tcBorders>
              <w:top w:val="single" w:sz="4" w:space="0" w:color="auto"/>
              <w:left w:val="single" w:sz="4" w:space="0" w:color="auto"/>
              <w:bottom w:val="single" w:sz="4" w:space="0" w:color="auto"/>
              <w:right w:val="single" w:sz="4" w:space="0" w:color="auto"/>
            </w:tcBorders>
          </w:tcPr>
          <w:p w:rsidR="00B05E02" w:rsidRPr="0029100C" w:rsidRDefault="0029100C" w:rsidP="00FA469C">
            <w:pPr>
              <w:spacing w:after="0" w:line="240" w:lineRule="auto"/>
              <w:jc w:val="center"/>
              <w:rPr>
                <w:rFonts w:ascii="Times New Roman" w:eastAsia="Arial Unicode MS" w:hAnsi="Times New Roman" w:cs="Times New Roman"/>
                <w:sz w:val="18"/>
                <w:szCs w:val="18"/>
                <w:lang w:val="en-GB" w:eastAsia="pl-PL"/>
              </w:rPr>
            </w:pPr>
            <w:r w:rsidRPr="0029100C">
              <w:rPr>
                <w:rFonts w:ascii="Times New Roman" w:eastAsia="Arial Unicode MS" w:hAnsi="Times New Roman" w:cs="Times New Roman"/>
                <w:sz w:val="18"/>
                <w:szCs w:val="18"/>
                <w:lang w:val="en-GB" w:eastAsia="pl-PL"/>
              </w:rPr>
              <w:t>D.W6.</w:t>
            </w:r>
          </w:p>
        </w:tc>
      </w:tr>
      <w:tr w:rsidR="00B05E02" w:rsidRPr="00B94601" w:rsidTr="00A9665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B05E02" w:rsidRPr="0029100C" w:rsidRDefault="00B05E02" w:rsidP="00B05E02">
            <w:pPr>
              <w:spacing w:after="0" w:line="240" w:lineRule="auto"/>
              <w:jc w:val="center"/>
              <w:rPr>
                <w:rFonts w:ascii="Times New Roman" w:eastAsia="Arial Unicode MS" w:hAnsi="Times New Roman" w:cs="Times New Roman"/>
                <w:strike/>
                <w:sz w:val="20"/>
                <w:szCs w:val="20"/>
                <w:lang w:val="en-GB" w:eastAsia="pl-PL"/>
              </w:rPr>
            </w:pPr>
            <w:r w:rsidRPr="0029100C">
              <w:rPr>
                <w:rFonts w:ascii="Times New Roman" w:eastAsia="Arial Unicode MS" w:hAnsi="Times New Roman" w:cs="Times New Roman"/>
                <w:sz w:val="20"/>
                <w:szCs w:val="20"/>
                <w:lang w:val="en-GB" w:eastAsia="pl-PL"/>
              </w:rPr>
              <w:t xml:space="preserve">within the scope of  </w:t>
            </w:r>
            <w:r w:rsidRPr="0029100C">
              <w:rPr>
                <w:rFonts w:ascii="Times New Roman" w:eastAsia="Arial Unicode MS" w:hAnsi="Times New Roman" w:cs="Times New Roman"/>
                <w:b/>
                <w:sz w:val="20"/>
                <w:szCs w:val="20"/>
                <w:lang w:val="en-GB" w:eastAsia="pl-PL"/>
              </w:rPr>
              <w:t>ABILITIES</w:t>
            </w:r>
            <w:r w:rsidR="00FA469C" w:rsidRPr="0029100C">
              <w:rPr>
                <w:rFonts w:ascii="Times New Roman" w:eastAsia="Arial Unicode MS" w:hAnsi="Times New Roman" w:cs="Times New Roman"/>
                <w:sz w:val="20"/>
                <w:szCs w:val="20"/>
                <w:lang w:val="en-GB" w:eastAsia="pl-PL"/>
              </w:rPr>
              <w:t>, the graduate knows how to</w:t>
            </w:r>
            <w:r w:rsidRPr="0029100C">
              <w:rPr>
                <w:rFonts w:ascii="Times New Roman" w:eastAsia="Arial Unicode MS" w:hAnsi="Times New Roman" w:cs="Times New Roman"/>
                <w:sz w:val="20"/>
                <w:szCs w:val="20"/>
                <w:lang w:val="en-GB" w:eastAsia="pl-PL"/>
              </w:rPr>
              <w:t>:</w:t>
            </w:r>
          </w:p>
        </w:tc>
      </w:tr>
      <w:tr w:rsidR="00B05E02" w:rsidRPr="00B94601" w:rsidTr="00A96652">
        <w:trPr>
          <w:trHeight w:val="284"/>
        </w:trPr>
        <w:tc>
          <w:tcPr>
            <w:tcW w:w="794" w:type="dxa"/>
            <w:tcBorders>
              <w:top w:val="single" w:sz="4" w:space="0" w:color="auto"/>
              <w:left w:val="single" w:sz="4" w:space="0" w:color="auto"/>
              <w:bottom w:val="single" w:sz="4" w:space="0" w:color="auto"/>
              <w:right w:val="single" w:sz="4" w:space="0" w:color="auto"/>
            </w:tcBorders>
          </w:tcPr>
          <w:p w:rsidR="00B05E02" w:rsidRPr="00B94601" w:rsidRDefault="00B05E02" w:rsidP="00B05E02">
            <w:pPr>
              <w:jc w:val="center"/>
              <w:rPr>
                <w:rFonts w:ascii="Times New Roman" w:hAnsi="Times New Roman" w:cs="Times New Roman"/>
                <w:sz w:val="20"/>
                <w:szCs w:val="20"/>
              </w:rPr>
            </w:pPr>
            <w:r w:rsidRPr="00B94601">
              <w:rPr>
                <w:rFonts w:ascii="Times New Roman" w:hAnsi="Times New Roman" w:cs="Times New Roman"/>
                <w:sz w:val="20"/>
                <w:szCs w:val="20"/>
              </w:rPr>
              <w:t>U01</w:t>
            </w:r>
          </w:p>
        </w:tc>
        <w:tc>
          <w:tcPr>
            <w:tcW w:w="7145" w:type="dxa"/>
            <w:tcBorders>
              <w:top w:val="single" w:sz="4" w:space="0" w:color="auto"/>
              <w:left w:val="single" w:sz="4" w:space="0" w:color="auto"/>
              <w:bottom w:val="single" w:sz="4" w:space="0" w:color="auto"/>
              <w:right w:val="single" w:sz="4" w:space="0" w:color="auto"/>
            </w:tcBorders>
          </w:tcPr>
          <w:p w:rsidR="00B05E02" w:rsidRPr="00FA469C" w:rsidRDefault="0029100C" w:rsidP="00B05E02">
            <w:pPr>
              <w:rPr>
                <w:rFonts w:ascii="Times New Roman" w:hAnsi="Times New Roman" w:cs="Times New Roman"/>
                <w:color w:val="FF0000"/>
                <w:sz w:val="20"/>
                <w:szCs w:val="20"/>
              </w:rPr>
            </w:pPr>
            <w:r w:rsidRPr="0029100C">
              <w:rPr>
                <w:rFonts w:ascii="Times New Roman" w:hAnsi="Times New Roman" w:cs="Times New Roman"/>
                <w:sz w:val="20"/>
                <w:szCs w:val="20"/>
              </w:rPr>
              <w:t>communicate with the patient in one foreign language at the B2 level on the basis of Common European Framework of Reference for Languages;</w:t>
            </w:r>
          </w:p>
        </w:tc>
        <w:tc>
          <w:tcPr>
            <w:tcW w:w="1842" w:type="dxa"/>
            <w:tcBorders>
              <w:top w:val="single" w:sz="4" w:space="0" w:color="auto"/>
              <w:left w:val="single" w:sz="4" w:space="0" w:color="auto"/>
              <w:bottom w:val="single" w:sz="4" w:space="0" w:color="auto"/>
              <w:right w:val="single" w:sz="4" w:space="0" w:color="auto"/>
            </w:tcBorders>
          </w:tcPr>
          <w:p w:rsidR="00B05E02" w:rsidRPr="0029100C" w:rsidRDefault="0029100C" w:rsidP="00FA469C">
            <w:pPr>
              <w:spacing w:after="0" w:line="240" w:lineRule="auto"/>
              <w:jc w:val="center"/>
              <w:rPr>
                <w:rFonts w:ascii="Times New Roman" w:eastAsia="Arial Unicode MS" w:hAnsi="Times New Roman" w:cs="Times New Roman"/>
                <w:sz w:val="18"/>
                <w:szCs w:val="18"/>
                <w:lang w:val="en-GB" w:eastAsia="pl-PL"/>
              </w:rPr>
            </w:pPr>
            <w:r w:rsidRPr="0029100C">
              <w:rPr>
                <w:rFonts w:ascii="Times New Roman" w:eastAsia="Arial Unicode MS" w:hAnsi="Times New Roman" w:cs="Times New Roman"/>
                <w:sz w:val="18"/>
                <w:szCs w:val="18"/>
                <w:lang w:val="en-GB" w:eastAsia="pl-PL"/>
              </w:rPr>
              <w:t>D.U18.</w:t>
            </w:r>
          </w:p>
        </w:tc>
      </w:tr>
    </w:tbl>
    <w:tbl>
      <w:tblPr>
        <w:tblStyle w:val="TableGrid"/>
        <w:tblW w:w="9784" w:type="dxa"/>
        <w:tblInd w:w="10" w:type="dxa"/>
        <w:tblCellMar>
          <w:top w:w="7" w:type="dxa"/>
          <w:left w:w="72" w:type="dxa"/>
          <w:right w:w="21" w:type="dxa"/>
        </w:tblCellMar>
        <w:tblLook w:val="04A0" w:firstRow="1" w:lastRow="0" w:firstColumn="1" w:lastColumn="0" w:noHBand="0" w:noVBand="1"/>
      </w:tblPr>
      <w:tblGrid>
        <w:gridCol w:w="794"/>
        <w:gridCol w:w="7632"/>
        <w:gridCol w:w="1358"/>
      </w:tblGrid>
      <w:tr w:rsidR="00B54380" w:rsidTr="00B54380">
        <w:trPr>
          <w:trHeight w:val="550"/>
        </w:trPr>
        <w:tc>
          <w:tcPr>
            <w:tcW w:w="794" w:type="dxa"/>
            <w:tcBorders>
              <w:top w:val="single" w:sz="4" w:space="0" w:color="000000"/>
              <w:left w:val="single" w:sz="4" w:space="0" w:color="000000"/>
              <w:bottom w:val="single" w:sz="4" w:space="0" w:color="000000"/>
              <w:right w:val="nil"/>
            </w:tcBorders>
          </w:tcPr>
          <w:p w:rsidR="00B54380" w:rsidRDefault="00B54380">
            <w:pPr>
              <w:jc w:val="center"/>
              <w:rPr>
                <w:rFonts w:ascii="Times New Roman" w:hAnsi="Times New Roman" w:cs="Times New Roman"/>
                <w:sz w:val="20"/>
                <w:szCs w:val="20"/>
              </w:rPr>
            </w:pPr>
          </w:p>
        </w:tc>
        <w:tc>
          <w:tcPr>
            <w:tcW w:w="7632" w:type="dxa"/>
            <w:tcBorders>
              <w:top w:val="single" w:sz="4" w:space="0" w:color="000000"/>
              <w:left w:val="nil"/>
              <w:bottom w:val="single" w:sz="4" w:space="0" w:color="000000"/>
              <w:right w:val="nil"/>
            </w:tcBorders>
            <w:hideMark/>
          </w:tcPr>
          <w:p w:rsidR="00B54380" w:rsidRDefault="00B54380">
            <w:pPr>
              <w:ind w:left="2014"/>
              <w:jc w:val="center"/>
              <w:rPr>
                <w:rFonts w:ascii="Times New Roman" w:eastAsia="Calibri" w:hAnsi="Times New Roman" w:cs="Times New Roman"/>
                <w:color w:val="000000"/>
                <w:sz w:val="20"/>
                <w:szCs w:val="20"/>
                <w:lang w:val="en-US"/>
              </w:rPr>
            </w:pPr>
            <w:r>
              <w:rPr>
                <w:rFonts w:ascii="Times New Roman" w:eastAsia="Times New Roman" w:hAnsi="Times New Roman" w:cs="Times New Roman"/>
                <w:sz w:val="20"/>
                <w:szCs w:val="20"/>
              </w:rPr>
              <w:t xml:space="preserve">within the scope of </w:t>
            </w:r>
            <w:r>
              <w:rPr>
                <w:rFonts w:ascii="Times New Roman" w:eastAsia="Times New Roman" w:hAnsi="Times New Roman" w:cs="Times New Roman"/>
                <w:b/>
                <w:sz w:val="20"/>
                <w:szCs w:val="20"/>
              </w:rPr>
              <w:t>SOCIAL COMPETENCE</w:t>
            </w:r>
            <w:r>
              <w:rPr>
                <w:rFonts w:ascii="Times New Roman" w:eastAsia="Times New Roman" w:hAnsi="Times New Roman" w:cs="Times New Roman"/>
                <w:sz w:val="20"/>
                <w:szCs w:val="20"/>
              </w:rPr>
              <w:t>, the graduate is able to:</w:t>
            </w:r>
          </w:p>
        </w:tc>
        <w:tc>
          <w:tcPr>
            <w:tcW w:w="1358" w:type="dxa"/>
            <w:tcBorders>
              <w:top w:val="single" w:sz="4" w:space="0" w:color="000000"/>
              <w:left w:val="nil"/>
              <w:bottom w:val="single" w:sz="4" w:space="0" w:color="000000"/>
              <w:right w:val="single" w:sz="4" w:space="0" w:color="000000"/>
            </w:tcBorders>
          </w:tcPr>
          <w:p w:rsidR="00B54380" w:rsidRDefault="00B54380">
            <w:pPr>
              <w:jc w:val="center"/>
              <w:rPr>
                <w:rFonts w:ascii="Times New Roman" w:hAnsi="Times New Roman" w:cs="Times New Roman"/>
                <w:sz w:val="20"/>
                <w:szCs w:val="20"/>
              </w:rPr>
            </w:pPr>
          </w:p>
        </w:tc>
      </w:tr>
      <w:tr w:rsidR="00B54380" w:rsidTr="00B54380">
        <w:trPr>
          <w:trHeight w:val="350"/>
        </w:trPr>
        <w:tc>
          <w:tcPr>
            <w:tcW w:w="794" w:type="dxa"/>
            <w:tcBorders>
              <w:top w:val="single" w:sz="4" w:space="0" w:color="000000"/>
              <w:left w:val="single" w:sz="4" w:space="0" w:color="000000"/>
              <w:bottom w:val="single" w:sz="4" w:space="0" w:color="000000"/>
              <w:right w:val="single" w:sz="4" w:space="0" w:color="000000"/>
            </w:tcBorders>
            <w:hideMark/>
          </w:tcPr>
          <w:p w:rsidR="00B54380" w:rsidRDefault="00B54380">
            <w:pPr>
              <w:ind w:left="8"/>
              <w:jc w:val="center"/>
              <w:rPr>
                <w:rFonts w:ascii="Times New Roman" w:hAnsi="Times New Roman" w:cs="Times New Roman"/>
                <w:sz w:val="20"/>
                <w:szCs w:val="20"/>
              </w:rPr>
            </w:pPr>
            <w:r>
              <w:rPr>
                <w:rFonts w:ascii="Times New Roman" w:hAnsi="Times New Roman" w:cs="Times New Roman"/>
                <w:sz w:val="20"/>
                <w:szCs w:val="20"/>
              </w:rPr>
              <w:t>K01</w:t>
            </w:r>
          </w:p>
        </w:tc>
        <w:tc>
          <w:tcPr>
            <w:tcW w:w="7632" w:type="dxa"/>
            <w:tcBorders>
              <w:top w:val="single" w:sz="4" w:space="0" w:color="000000"/>
              <w:left w:val="single" w:sz="4" w:space="0" w:color="000000"/>
              <w:bottom w:val="single" w:sz="4" w:space="0" w:color="000000"/>
              <w:right w:val="single" w:sz="4" w:space="0" w:color="000000"/>
            </w:tcBorders>
            <w:hideMark/>
          </w:tcPr>
          <w:p w:rsidR="00B54380" w:rsidRDefault="00B54380">
            <w:pPr>
              <w:rPr>
                <w:rFonts w:ascii="Times New Roman" w:hAnsi="Times New Roman" w:cs="Times New Roman"/>
                <w:sz w:val="20"/>
                <w:szCs w:val="20"/>
                <w:lang w:val="en-US"/>
              </w:rPr>
            </w:pPr>
            <w:r>
              <w:rPr>
                <w:rFonts w:ascii="Times New Roman" w:hAnsi="Times New Roman" w:cs="Times New Roman"/>
                <w:sz w:val="20"/>
                <w:szCs w:val="20"/>
              </w:rPr>
              <w:t>do what is right for the patient;</w:t>
            </w:r>
          </w:p>
        </w:tc>
        <w:tc>
          <w:tcPr>
            <w:tcW w:w="1358" w:type="dxa"/>
            <w:tcBorders>
              <w:top w:val="single" w:sz="4" w:space="0" w:color="000000"/>
              <w:left w:val="single" w:sz="4" w:space="0" w:color="000000"/>
              <w:bottom w:val="single" w:sz="4" w:space="0" w:color="000000"/>
              <w:right w:val="single" w:sz="4" w:space="0" w:color="000000"/>
            </w:tcBorders>
            <w:hideMark/>
          </w:tcPr>
          <w:p w:rsidR="00B54380" w:rsidRDefault="00B54380">
            <w:pPr>
              <w:jc w:val="center"/>
              <w:rPr>
                <w:rFonts w:ascii="Times New Roman" w:hAnsi="Times New Roman" w:cs="Times New Roman"/>
                <w:sz w:val="20"/>
                <w:szCs w:val="20"/>
              </w:rPr>
            </w:pPr>
            <w:r>
              <w:rPr>
                <w:rFonts w:ascii="Times New Roman" w:hAnsi="Times New Roman" w:cs="Times New Roman"/>
                <w:sz w:val="20"/>
                <w:szCs w:val="20"/>
              </w:rPr>
              <w:t>H.S2</w:t>
            </w:r>
          </w:p>
        </w:tc>
      </w:tr>
      <w:tr w:rsidR="00B54380" w:rsidTr="00B54380">
        <w:trPr>
          <w:trHeight w:val="269"/>
        </w:trPr>
        <w:tc>
          <w:tcPr>
            <w:tcW w:w="794" w:type="dxa"/>
            <w:tcBorders>
              <w:top w:val="single" w:sz="4" w:space="0" w:color="000000"/>
              <w:left w:val="single" w:sz="4" w:space="0" w:color="000000"/>
              <w:bottom w:val="single" w:sz="4" w:space="0" w:color="000000"/>
              <w:right w:val="single" w:sz="4" w:space="0" w:color="000000"/>
            </w:tcBorders>
            <w:hideMark/>
          </w:tcPr>
          <w:p w:rsidR="00B54380" w:rsidRDefault="00B54380">
            <w:pPr>
              <w:ind w:left="8"/>
              <w:jc w:val="center"/>
              <w:rPr>
                <w:rFonts w:ascii="Times New Roman" w:hAnsi="Times New Roman" w:cs="Times New Roman"/>
                <w:sz w:val="20"/>
                <w:szCs w:val="20"/>
              </w:rPr>
            </w:pPr>
            <w:r>
              <w:rPr>
                <w:rFonts w:ascii="Times New Roman" w:hAnsi="Times New Roman" w:cs="Times New Roman"/>
                <w:sz w:val="20"/>
                <w:szCs w:val="20"/>
              </w:rPr>
              <w:t>K02</w:t>
            </w:r>
          </w:p>
        </w:tc>
        <w:tc>
          <w:tcPr>
            <w:tcW w:w="7632" w:type="dxa"/>
            <w:tcBorders>
              <w:top w:val="single" w:sz="4" w:space="0" w:color="000000"/>
              <w:left w:val="single" w:sz="4" w:space="0" w:color="000000"/>
              <w:bottom w:val="single" w:sz="4" w:space="0" w:color="000000"/>
              <w:right w:val="single" w:sz="4" w:space="0" w:color="000000"/>
            </w:tcBorders>
            <w:hideMark/>
          </w:tcPr>
          <w:p w:rsidR="00B54380" w:rsidRDefault="00B54380">
            <w:pPr>
              <w:rPr>
                <w:rFonts w:ascii="Times New Roman" w:hAnsi="Times New Roman" w:cs="Times New Roman"/>
                <w:sz w:val="20"/>
                <w:szCs w:val="20"/>
              </w:rPr>
            </w:pPr>
            <w:r>
              <w:rPr>
                <w:rFonts w:ascii="Times New Roman" w:hAnsi="Times New Roman" w:cs="Times New Roman"/>
                <w:sz w:val="20"/>
                <w:szCs w:val="20"/>
              </w:rPr>
              <w:t>respect medical confidentiality and patient’s rights;</w:t>
            </w:r>
          </w:p>
        </w:tc>
        <w:tc>
          <w:tcPr>
            <w:tcW w:w="1358" w:type="dxa"/>
            <w:tcBorders>
              <w:top w:val="single" w:sz="4" w:space="0" w:color="000000"/>
              <w:left w:val="single" w:sz="4" w:space="0" w:color="000000"/>
              <w:bottom w:val="single" w:sz="4" w:space="0" w:color="000000"/>
              <w:right w:val="single" w:sz="4" w:space="0" w:color="000000"/>
            </w:tcBorders>
            <w:hideMark/>
          </w:tcPr>
          <w:p w:rsidR="00B54380" w:rsidRDefault="00B543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H.S3</w:t>
            </w:r>
          </w:p>
        </w:tc>
      </w:tr>
      <w:tr w:rsidR="00B54380" w:rsidTr="00B54380">
        <w:trPr>
          <w:trHeight w:val="557"/>
        </w:trPr>
        <w:tc>
          <w:tcPr>
            <w:tcW w:w="794" w:type="dxa"/>
            <w:tcBorders>
              <w:top w:val="single" w:sz="4" w:space="0" w:color="000000"/>
              <w:left w:val="single" w:sz="4" w:space="0" w:color="000000"/>
              <w:bottom w:val="single" w:sz="4" w:space="0" w:color="000000"/>
              <w:right w:val="single" w:sz="4" w:space="0" w:color="000000"/>
            </w:tcBorders>
            <w:hideMark/>
          </w:tcPr>
          <w:p w:rsidR="00B54380" w:rsidRDefault="00B54380">
            <w:pPr>
              <w:ind w:left="8"/>
              <w:jc w:val="center"/>
              <w:rPr>
                <w:rFonts w:ascii="Times New Roman" w:hAnsi="Times New Roman" w:cs="Times New Roman"/>
                <w:sz w:val="20"/>
                <w:szCs w:val="20"/>
              </w:rPr>
            </w:pPr>
            <w:r>
              <w:rPr>
                <w:rFonts w:ascii="Times New Roman" w:hAnsi="Times New Roman" w:cs="Times New Roman"/>
                <w:sz w:val="20"/>
                <w:szCs w:val="20"/>
              </w:rPr>
              <w:t>K03</w:t>
            </w:r>
          </w:p>
        </w:tc>
        <w:tc>
          <w:tcPr>
            <w:tcW w:w="7632" w:type="dxa"/>
            <w:tcBorders>
              <w:top w:val="single" w:sz="4" w:space="0" w:color="000000"/>
              <w:left w:val="single" w:sz="4" w:space="0" w:color="000000"/>
              <w:bottom w:val="single" w:sz="4" w:space="0" w:color="000000"/>
              <w:right w:val="single" w:sz="4" w:space="0" w:color="000000"/>
            </w:tcBorders>
            <w:hideMark/>
          </w:tcPr>
          <w:p w:rsidR="00B54380" w:rsidRDefault="00B54380">
            <w:pPr>
              <w:rPr>
                <w:rFonts w:ascii="Times New Roman" w:eastAsia="Calibri" w:hAnsi="Times New Roman" w:cs="Times New Roman"/>
                <w:sz w:val="20"/>
                <w:szCs w:val="20"/>
                <w:lang w:val="en-US"/>
              </w:rPr>
            </w:pPr>
            <w:r>
              <w:rPr>
                <w:rFonts w:ascii="Times New Roman" w:hAnsi="Times New Roman" w:cs="Times New Roman"/>
                <w:sz w:val="20"/>
                <w:szCs w:val="20"/>
              </w:rPr>
              <w:t>take actions concerning the patient on the basis of ethical principles, being aware of social conditions and restrictions resulting from illness;</w:t>
            </w:r>
          </w:p>
        </w:tc>
        <w:tc>
          <w:tcPr>
            <w:tcW w:w="1358" w:type="dxa"/>
            <w:tcBorders>
              <w:top w:val="single" w:sz="4" w:space="0" w:color="000000"/>
              <w:left w:val="single" w:sz="4" w:space="0" w:color="000000"/>
              <w:bottom w:val="single" w:sz="4" w:space="0" w:color="000000"/>
              <w:right w:val="single" w:sz="4" w:space="0" w:color="000000"/>
            </w:tcBorders>
            <w:hideMark/>
          </w:tcPr>
          <w:p w:rsidR="00B54380" w:rsidRDefault="00B543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H.S4</w:t>
            </w:r>
          </w:p>
        </w:tc>
      </w:tr>
      <w:tr w:rsidR="00B54380" w:rsidTr="00B54380">
        <w:trPr>
          <w:trHeight w:val="415"/>
        </w:trPr>
        <w:tc>
          <w:tcPr>
            <w:tcW w:w="794" w:type="dxa"/>
            <w:tcBorders>
              <w:top w:val="single" w:sz="4" w:space="0" w:color="000000"/>
              <w:left w:val="single" w:sz="4" w:space="0" w:color="000000"/>
              <w:bottom w:val="single" w:sz="4" w:space="0" w:color="000000"/>
              <w:right w:val="single" w:sz="4" w:space="0" w:color="000000"/>
            </w:tcBorders>
            <w:hideMark/>
          </w:tcPr>
          <w:p w:rsidR="00B54380" w:rsidRDefault="00B54380">
            <w:pPr>
              <w:ind w:left="8"/>
              <w:jc w:val="center"/>
              <w:rPr>
                <w:rFonts w:ascii="Times New Roman" w:hAnsi="Times New Roman" w:cs="Times New Roman"/>
                <w:sz w:val="20"/>
                <w:szCs w:val="20"/>
              </w:rPr>
            </w:pPr>
            <w:r>
              <w:rPr>
                <w:rFonts w:ascii="Times New Roman" w:hAnsi="Times New Roman" w:cs="Times New Roman"/>
                <w:sz w:val="20"/>
                <w:szCs w:val="20"/>
              </w:rPr>
              <w:t>K04</w:t>
            </w:r>
          </w:p>
        </w:tc>
        <w:tc>
          <w:tcPr>
            <w:tcW w:w="7632" w:type="dxa"/>
            <w:tcBorders>
              <w:top w:val="single" w:sz="4" w:space="0" w:color="000000"/>
              <w:left w:val="single" w:sz="4" w:space="0" w:color="000000"/>
              <w:bottom w:val="single" w:sz="4" w:space="0" w:color="000000"/>
              <w:right w:val="single" w:sz="4" w:space="0" w:color="000000"/>
            </w:tcBorders>
            <w:hideMark/>
          </w:tcPr>
          <w:p w:rsidR="00B54380" w:rsidRDefault="00B54380">
            <w:pPr>
              <w:rPr>
                <w:rFonts w:ascii="Times New Roman" w:eastAsia="Calibri" w:hAnsi="Times New Roman" w:cs="Times New Roman"/>
                <w:sz w:val="20"/>
                <w:szCs w:val="20"/>
              </w:rPr>
            </w:pPr>
            <w:r>
              <w:rPr>
                <w:rFonts w:ascii="Times New Roman" w:hAnsi="Times New Roman" w:cs="Times New Roman"/>
                <w:sz w:val="20"/>
                <w:szCs w:val="20"/>
              </w:rPr>
              <w:t>promote healthy lifestyle;</w:t>
            </w:r>
          </w:p>
        </w:tc>
        <w:tc>
          <w:tcPr>
            <w:tcW w:w="1358" w:type="dxa"/>
            <w:tcBorders>
              <w:top w:val="single" w:sz="4" w:space="0" w:color="000000"/>
              <w:left w:val="single" w:sz="4" w:space="0" w:color="000000"/>
              <w:bottom w:val="single" w:sz="4" w:space="0" w:color="000000"/>
              <w:right w:val="single" w:sz="4" w:space="0" w:color="000000"/>
            </w:tcBorders>
            <w:hideMark/>
          </w:tcPr>
          <w:p w:rsidR="00B54380" w:rsidRDefault="00B543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H.S6</w:t>
            </w:r>
          </w:p>
        </w:tc>
      </w:tr>
      <w:tr w:rsidR="00B54380" w:rsidTr="00B54380">
        <w:trPr>
          <w:trHeight w:val="406"/>
        </w:trPr>
        <w:tc>
          <w:tcPr>
            <w:tcW w:w="794" w:type="dxa"/>
            <w:tcBorders>
              <w:top w:val="single" w:sz="4" w:space="0" w:color="000000"/>
              <w:left w:val="single" w:sz="4" w:space="0" w:color="000000"/>
              <w:bottom w:val="single" w:sz="4" w:space="0" w:color="000000"/>
              <w:right w:val="single" w:sz="4" w:space="0" w:color="000000"/>
            </w:tcBorders>
            <w:hideMark/>
          </w:tcPr>
          <w:p w:rsidR="00B54380" w:rsidRDefault="00B54380">
            <w:pPr>
              <w:ind w:left="8"/>
              <w:jc w:val="center"/>
              <w:rPr>
                <w:rFonts w:ascii="Times New Roman" w:hAnsi="Times New Roman" w:cs="Times New Roman"/>
                <w:sz w:val="20"/>
                <w:szCs w:val="20"/>
              </w:rPr>
            </w:pPr>
            <w:r>
              <w:rPr>
                <w:rFonts w:ascii="Times New Roman" w:hAnsi="Times New Roman" w:cs="Times New Roman"/>
                <w:sz w:val="20"/>
                <w:szCs w:val="20"/>
              </w:rPr>
              <w:t>K05</w:t>
            </w:r>
          </w:p>
        </w:tc>
        <w:tc>
          <w:tcPr>
            <w:tcW w:w="7632" w:type="dxa"/>
            <w:tcBorders>
              <w:top w:val="single" w:sz="4" w:space="0" w:color="000000"/>
              <w:left w:val="single" w:sz="4" w:space="0" w:color="000000"/>
              <w:bottom w:val="single" w:sz="4" w:space="0" w:color="000000"/>
              <w:right w:val="single" w:sz="4" w:space="0" w:color="000000"/>
            </w:tcBorders>
            <w:hideMark/>
          </w:tcPr>
          <w:p w:rsidR="00B54380" w:rsidRDefault="00B54380">
            <w:pPr>
              <w:rPr>
                <w:rFonts w:ascii="Times New Roman" w:eastAsia="Calibri" w:hAnsi="Times New Roman" w:cs="Times New Roman"/>
                <w:sz w:val="20"/>
                <w:szCs w:val="20"/>
              </w:rPr>
            </w:pPr>
            <w:r>
              <w:rPr>
                <w:rFonts w:ascii="Times New Roman" w:hAnsi="Times New Roman" w:cs="Times New Roman"/>
                <w:sz w:val="20"/>
                <w:szCs w:val="20"/>
              </w:rPr>
              <w:t>use reliable information sources;</w:t>
            </w:r>
          </w:p>
        </w:tc>
        <w:tc>
          <w:tcPr>
            <w:tcW w:w="1358" w:type="dxa"/>
            <w:tcBorders>
              <w:top w:val="single" w:sz="4" w:space="0" w:color="000000"/>
              <w:left w:val="single" w:sz="4" w:space="0" w:color="000000"/>
              <w:bottom w:val="single" w:sz="4" w:space="0" w:color="000000"/>
              <w:right w:val="single" w:sz="4" w:space="0" w:color="000000"/>
            </w:tcBorders>
            <w:hideMark/>
          </w:tcPr>
          <w:p w:rsidR="00B54380" w:rsidRDefault="00B543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H.S7</w:t>
            </w:r>
          </w:p>
        </w:tc>
      </w:tr>
    </w:tbl>
    <w:p w:rsidR="00510437" w:rsidRDefault="00510437" w:rsidP="00B54380">
      <w:pPr>
        <w:spacing w:after="0" w:line="240" w:lineRule="auto"/>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B05E02" w:rsidRPr="00B94601" w:rsidTr="00510437">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B05E02" w:rsidRPr="00510437" w:rsidRDefault="00B05E02" w:rsidP="00C251A5">
            <w:pPr>
              <w:numPr>
                <w:ilvl w:val="1"/>
                <w:numId w:val="2"/>
              </w:numPr>
              <w:tabs>
                <w:tab w:val="left" w:pos="426"/>
              </w:tabs>
              <w:spacing w:after="0" w:line="240" w:lineRule="auto"/>
              <w:ind w:left="426" w:hanging="426"/>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 xml:space="preserve">Methods of assessment of the intended </w:t>
            </w:r>
            <w:r w:rsidR="00C251A5">
              <w:rPr>
                <w:rFonts w:ascii="Times New Roman" w:eastAsia="Arial Unicode MS" w:hAnsi="Times New Roman" w:cs="Times New Roman"/>
                <w:b/>
                <w:color w:val="000000" w:themeColor="text1"/>
                <w:sz w:val="20"/>
                <w:szCs w:val="20"/>
                <w:lang w:val="en-GB" w:eastAsia="pl-PL"/>
              </w:rPr>
              <w:t>learning</w:t>
            </w:r>
            <w:r w:rsidRPr="00510437">
              <w:rPr>
                <w:rFonts w:ascii="Times New Roman" w:eastAsia="Arial Unicode MS" w:hAnsi="Times New Roman" w:cs="Times New Roman"/>
                <w:b/>
                <w:color w:val="000000" w:themeColor="text1"/>
                <w:sz w:val="20"/>
                <w:szCs w:val="20"/>
                <w:lang w:val="en-GB" w:eastAsia="pl-PL"/>
              </w:rPr>
              <w:t xml:space="preserve"> outcomes</w:t>
            </w:r>
          </w:p>
        </w:tc>
      </w:tr>
      <w:tr w:rsidR="00B05E02" w:rsidRPr="00B94601" w:rsidTr="00510437">
        <w:trPr>
          <w:trHeight w:val="284"/>
        </w:trPr>
        <w:tc>
          <w:tcPr>
            <w:tcW w:w="1864" w:type="dxa"/>
            <w:vMerge w:val="restart"/>
            <w:tcBorders>
              <w:left w:val="single" w:sz="4"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 xml:space="preserve">Teaching </w:t>
            </w:r>
          </w:p>
          <w:p w:rsidR="00B05E02" w:rsidRPr="00510437" w:rsidRDefault="00B05E02" w:rsidP="00B05E02">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outcomes</w:t>
            </w:r>
          </w:p>
          <w:p w:rsidR="00B05E02" w:rsidRPr="00510437" w:rsidRDefault="00B05E02" w:rsidP="00B05E02">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B05E02" w:rsidRPr="00510437" w:rsidRDefault="00B05E02" w:rsidP="00B05E02">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Method of assessment (+/-)</w:t>
            </w:r>
          </w:p>
        </w:tc>
      </w:tr>
      <w:tr w:rsidR="00B05E02" w:rsidRPr="00B94601" w:rsidTr="00510437">
        <w:trPr>
          <w:trHeight w:val="284"/>
        </w:trPr>
        <w:tc>
          <w:tcPr>
            <w:tcW w:w="1864" w:type="dxa"/>
            <w:vMerge/>
            <w:tcBorders>
              <w:left w:val="single" w:sz="4" w:space="0" w:color="auto"/>
              <w:right w:val="single" w:sz="4" w:space="0" w:color="auto"/>
            </w:tcBorders>
          </w:tcPr>
          <w:p w:rsidR="00B05E02" w:rsidRPr="00510437" w:rsidRDefault="00B05E02" w:rsidP="00B05E02">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05E02" w:rsidRPr="00510437" w:rsidRDefault="00C76B0E" w:rsidP="00C76B0E">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 xml:space="preserve">Exam </w:t>
            </w:r>
            <w:r w:rsidR="005E2397" w:rsidRPr="00510437">
              <w:rPr>
                <w:rFonts w:ascii="Times New Roman" w:eastAsia="Arial Unicode MS" w:hAnsi="Times New Roman" w:cs="Times New Roman"/>
                <w:b/>
                <w:color w:val="000000" w:themeColor="text1"/>
                <w:sz w:val="16"/>
                <w:szCs w:val="16"/>
                <w:lang w:val="en-GB" w:eastAsia="pl-PL"/>
              </w:rPr>
              <w:t>(</w:t>
            </w:r>
            <w:r w:rsidRPr="00510437">
              <w:rPr>
                <w:rFonts w:ascii="Times New Roman" w:eastAsia="Arial Unicode MS" w:hAnsi="Times New Roman" w:cs="Times New Roman"/>
                <w:b/>
                <w:color w:val="000000" w:themeColor="text1"/>
                <w:sz w:val="16"/>
                <w:szCs w:val="16"/>
                <w:lang w:val="en-GB" w:eastAsia="pl-PL"/>
              </w:rPr>
              <w:t>oral</w:t>
            </w:r>
            <w:r w:rsidR="005E2397" w:rsidRPr="00510437">
              <w:rPr>
                <w:rFonts w:ascii="Times New Roman" w:eastAsia="Arial Unicode MS" w:hAnsi="Times New Roman" w:cs="Times New Roman"/>
                <w:b/>
                <w:color w:val="000000" w:themeColor="text1"/>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B05E02" w:rsidRPr="00510437" w:rsidRDefault="00B05E02" w:rsidP="00B05E02">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 xml:space="preserve">Effort </w:t>
            </w:r>
          </w:p>
          <w:p w:rsidR="00B05E02" w:rsidRPr="00510437" w:rsidRDefault="00B05E02" w:rsidP="00B05E02">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in class</w:t>
            </w:r>
            <w:r w:rsidRPr="00510437">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05E02" w:rsidRDefault="00B05E02" w:rsidP="00B05E02">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Others*</w:t>
            </w:r>
          </w:p>
          <w:p w:rsidR="002A6E51" w:rsidRPr="00510437" w:rsidRDefault="002A6E51" w:rsidP="00B05E02">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Pr>
                <w:rFonts w:ascii="Times New Roman" w:eastAsia="Arial Unicode MS" w:hAnsi="Times New Roman" w:cs="Times New Roman"/>
                <w:b/>
                <w:color w:val="000000" w:themeColor="text1"/>
                <w:sz w:val="16"/>
                <w:szCs w:val="16"/>
                <w:lang w:val="en-GB" w:eastAsia="pl-PL"/>
              </w:rPr>
              <w:t>Observation</w:t>
            </w:r>
          </w:p>
        </w:tc>
      </w:tr>
      <w:tr w:rsidR="00B05E02" w:rsidRPr="00B94601" w:rsidTr="00510437">
        <w:trPr>
          <w:trHeight w:val="284"/>
        </w:trPr>
        <w:tc>
          <w:tcPr>
            <w:tcW w:w="1864" w:type="dxa"/>
            <w:vMerge/>
            <w:tcBorders>
              <w:left w:val="single" w:sz="4" w:space="0" w:color="auto"/>
              <w:right w:val="single" w:sz="4" w:space="0" w:color="auto"/>
            </w:tcBorders>
          </w:tcPr>
          <w:p w:rsidR="00B05E02" w:rsidRPr="00510437" w:rsidRDefault="00B05E02" w:rsidP="00B05E02">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r>
      <w:tr w:rsidR="00B05E02" w:rsidRPr="00B94601" w:rsidTr="00510437">
        <w:trPr>
          <w:trHeight w:val="284"/>
        </w:trPr>
        <w:tc>
          <w:tcPr>
            <w:tcW w:w="1864" w:type="dxa"/>
            <w:vMerge/>
            <w:tcBorders>
              <w:left w:val="single" w:sz="4" w:space="0" w:color="auto"/>
              <w:bottom w:val="single" w:sz="4" w:space="0" w:color="auto"/>
              <w:right w:val="single" w:sz="4" w:space="0" w:color="auto"/>
            </w:tcBorders>
          </w:tcPr>
          <w:p w:rsidR="00B05E02" w:rsidRPr="00510437" w:rsidRDefault="00B05E02" w:rsidP="00B05E02">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05E02" w:rsidRPr="00510437" w:rsidRDefault="00B05E02" w:rsidP="00B05E02">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05E02" w:rsidRPr="00B94601" w:rsidRDefault="00B05E02" w:rsidP="00B05E02">
            <w:pPr>
              <w:spacing w:after="0" w:line="240" w:lineRule="auto"/>
              <w:jc w:val="center"/>
              <w:rPr>
                <w:rFonts w:ascii="Times New Roman" w:eastAsia="Arial Unicode MS" w:hAnsi="Times New Roman" w:cs="Times New Roman"/>
                <w:i/>
                <w:color w:val="FF0000"/>
                <w:sz w:val="20"/>
                <w:szCs w:val="20"/>
                <w:lang w:val="en-GB" w:eastAsia="pl-PL"/>
              </w:rPr>
            </w:pPr>
            <w:r w:rsidRPr="00B94601">
              <w:rPr>
                <w:rFonts w:ascii="Times New Roman" w:eastAsia="Arial Unicode MS" w:hAnsi="Times New Roman" w:cs="Times New Roman"/>
                <w:i/>
                <w:color w:val="FF0000"/>
                <w:sz w:val="20"/>
                <w:szCs w:val="20"/>
                <w:lang w:val="en-GB" w:eastAsia="pl-PL"/>
              </w:rPr>
              <w:t>...</w:t>
            </w:r>
          </w:p>
        </w:tc>
      </w:tr>
      <w:tr w:rsidR="001C52B6" w:rsidRPr="00B94601" w:rsidTr="00510437">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C52B6" w:rsidRPr="00B94601" w:rsidRDefault="001C52B6" w:rsidP="001C52B6">
            <w:pPr>
              <w:spacing w:after="0" w:line="240" w:lineRule="auto"/>
              <w:jc w:val="center"/>
              <w:rPr>
                <w:rFonts w:ascii="Times New Roman" w:eastAsia="Arial Unicode MS" w:hAnsi="Times New Roman" w:cs="Times New Roman"/>
                <w:b/>
                <w:i/>
                <w:color w:val="FF0000"/>
                <w:sz w:val="20"/>
                <w:szCs w:val="20"/>
                <w:lang w:val="en-GB" w:eastAsia="pl-PL"/>
              </w:rPr>
            </w:pPr>
          </w:p>
        </w:tc>
      </w:tr>
      <w:tr w:rsidR="001C52B6" w:rsidRPr="00B94601" w:rsidTr="00510437">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B94601" w:rsidRDefault="001C52B6" w:rsidP="001C52B6">
            <w:pPr>
              <w:spacing w:after="0" w:line="240" w:lineRule="auto"/>
              <w:jc w:val="center"/>
              <w:rPr>
                <w:rFonts w:ascii="Times New Roman" w:eastAsia="Arial Unicode MS" w:hAnsi="Times New Roman" w:cs="Times New Roman"/>
                <w:b/>
                <w:i/>
                <w:color w:val="FF0000"/>
                <w:sz w:val="20"/>
                <w:szCs w:val="20"/>
                <w:lang w:val="en-GB" w:eastAsia="pl-PL"/>
              </w:rPr>
            </w:pPr>
          </w:p>
        </w:tc>
      </w:tr>
      <w:tr w:rsidR="001C52B6" w:rsidRPr="00B94601" w:rsidTr="00510437">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510437" w:rsidRDefault="001C52B6"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C52B6" w:rsidRPr="00B94601" w:rsidRDefault="001C52B6" w:rsidP="001C52B6">
            <w:pPr>
              <w:spacing w:after="0" w:line="240" w:lineRule="auto"/>
              <w:jc w:val="center"/>
              <w:rPr>
                <w:rFonts w:ascii="Times New Roman" w:eastAsia="Arial Unicode MS" w:hAnsi="Times New Roman" w:cs="Times New Roman"/>
                <w:b/>
                <w:i/>
                <w:color w:val="FF0000"/>
                <w:sz w:val="20"/>
                <w:szCs w:val="20"/>
                <w:lang w:val="en-GB" w:eastAsia="pl-PL"/>
              </w:rPr>
            </w:pPr>
          </w:p>
        </w:tc>
      </w:tr>
      <w:tr w:rsidR="002A6E51" w:rsidRPr="00B94601" w:rsidTr="00510437">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A6E51" w:rsidRPr="00510437" w:rsidRDefault="00F66527" w:rsidP="001C52B6">
            <w:pPr>
              <w:spacing w:after="0" w:line="240" w:lineRule="auto"/>
              <w:jc w:val="center"/>
              <w:rPr>
                <w:rFonts w:ascii="Times New Roman" w:eastAsia="Arial Unicode MS" w:hAnsi="Times New Roman" w:cs="Times New Roman"/>
                <w:color w:val="000000" w:themeColor="text1"/>
                <w:sz w:val="20"/>
                <w:szCs w:val="20"/>
                <w:lang w:val="en-GB" w:eastAsia="pl-PL"/>
              </w:rPr>
            </w:pPr>
            <w:r>
              <w:rPr>
                <w:rFonts w:ascii="Times New Roman" w:eastAsia="Arial Unicode MS" w:hAnsi="Times New Roman" w:cs="Times New Roman"/>
                <w:color w:val="000000" w:themeColor="text1"/>
                <w:sz w:val="20"/>
                <w:szCs w:val="20"/>
                <w:lang w:val="en-GB" w:eastAsia="pl-PL"/>
              </w:rPr>
              <w:t>K01-K05</w:t>
            </w:r>
            <w:bookmarkStart w:id="0" w:name="_GoBack"/>
            <w:bookmarkEnd w:id="0"/>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A6E51" w:rsidRPr="00510437" w:rsidRDefault="002A6E51" w:rsidP="001C52B6">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2A6E51" w:rsidRPr="00B94601" w:rsidRDefault="002A6E51" w:rsidP="001C52B6">
            <w:pPr>
              <w:spacing w:after="0" w:line="240" w:lineRule="auto"/>
              <w:jc w:val="center"/>
              <w:rPr>
                <w:rFonts w:ascii="Times New Roman" w:eastAsia="Arial Unicode MS" w:hAnsi="Times New Roman" w:cs="Times New Roman"/>
                <w:b/>
                <w:i/>
                <w:color w:val="FF0000"/>
                <w:sz w:val="20"/>
                <w:szCs w:val="20"/>
                <w:lang w:val="en-GB" w:eastAsia="pl-PL"/>
              </w:rPr>
            </w:pPr>
          </w:p>
        </w:tc>
      </w:tr>
    </w:tbl>
    <w:p w:rsidR="00A96652" w:rsidRPr="00B54380" w:rsidRDefault="00A96652" w:rsidP="00A96652">
      <w:pPr>
        <w:spacing w:after="0" w:line="240" w:lineRule="auto"/>
        <w:rPr>
          <w:rFonts w:ascii="Times New Roman" w:eastAsia="Times New Roman" w:hAnsi="Times New Roman" w:cs="Times New Roman"/>
          <w:b/>
          <w:i/>
          <w:sz w:val="18"/>
          <w:szCs w:val="18"/>
          <w:lang w:val="en-GB" w:eastAsia="ar-SA"/>
        </w:rPr>
      </w:pPr>
      <w:r w:rsidRPr="00B94601">
        <w:rPr>
          <w:rFonts w:ascii="Times New Roman" w:eastAsia="Times New Roman" w:hAnsi="Times New Roman" w:cs="Times New Roman"/>
          <w:b/>
          <w:i/>
          <w:sz w:val="18"/>
          <w:szCs w:val="18"/>
          <w:lang w:val="en-GB" w:eastAsia="ar-SA"/>
        </w:rPr>
        <w:t>*delete as appropriate</w:t>
      </w: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A96652" w:rsidRPr="00B94601" w:rsidTr="00A96652">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A96652" w:rsidRPr="00B94601" w:rsidRDefault="00A96652" w:rsidP="00C251A5">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 xml:space="preserve">Criteria of assessment of the intended </w:t>
            </w:r>
            <w:r w:rsidR="00C251A5">
              <w:rPr>
                <w:rFonts w:ascii="Times New Roman" w:eastAsia="Arial Unicode MS" w:hAnsi="Times New Roman" w:cs="Times New Roman"/>
                <w:b/>
                <w:sz w:val="20"/>
                <w:szCs w:val="20"/>
                <w:lang w:val="en-GB" w:eastAsia="pl-PL"/>
              </w:rPr>
              <w:t>learning</w:t>
            </w:r>
            <w:r w:rsidRPr="00B94601">
              <w:rPr>
                <w:rFonts w:ascii="Times New Roman" w:eastAsia="Arial Unicode MS" w:hAnsi="Times New Roman" w:cs="Times New Roman"/>
                <w:b/>
                <w:sz w:val="20"/>
                <w:szCs w:val="20"/>
                <w:lang w:val="en-GB" w:eastAsia="pl-PL"/>
              </w:rPr>
              <w:t xml:space="preserve"> outcomes</w:t>
            </w:r>
          </w:p>
        </w:tc>
      </w:tr>
      <w:tr w:rsidR="00A96652" w:rsidRPr="00B94601" w:rsidTr="00A96652">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A96652" w:rsidRPr="00B94601" w:rsidRDefault="00A96652" w:rsidP="00A96652">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A96652" w:rsidRPr="00B94601" w:rsidRDefault="00A96652" w:rsidP="00A96652">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A96652" w:rsidRPr="00B94601" w:rsidRDefault="00A96652" w:rsidP="00A96652">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Criterion of assessment</w:t>
            </w:r>
          </w:p>
        </w:tc>
      </w:tr>
      <w:tr w:rsidR="002C6AD7" w:rsidRPr="00B94601" w:rsidTr="00A96652">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2C6AD7" w:rsidRPr="00510437" w:rsidRDefault="002C6AD7" w:rsidP="00E671B5">
            <w:pPr>
              <w:spacing w:after="0" w:line="240" w:lineRule="auto"/>
              <w:ind w:left="-57" w:right="-57"/>
              <w:jc w:val="center"/>
              <w:rPr>
                <w:rFonts w:ascii="Times New Roman" w:eastAsia="Arial Unicode MS" w:hAnsi="Times New Roman" w:cs="Times New Roman"/>
                <w:b/>
                <w:color w:val="000000" w:themeColor="text1"/>
                <w:spacing w:val="-5"/>
                <w:sz w:val="20"/>
                <w:szCs w:val="20"/>
                <w:lang w:val="en-GB" w:eastAsia="pl-PL"/>
              </w:rPr>
            </w:pPr>
            <w:r w:rsidRPr="00510437">
              <w:rPr>
                <w:rFonts w:ascii="Times New Roman" w:eastAsia="Arial Unicode MS" w:hAnsi="Times New Roman" w:cs="Times New Roman"/>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2C6AD7" w:rsidRPr="00510437" w:rsidRDefault="002C6AD7" w:rsidP="00E671B5">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C6AD7" w:rsidRPr="00510437" w:rsidRDefault="002C6AD7" w:rsidP="002037F2">
            <w:pPr>
              <w:spacing w:after="0" w:line="240" w:lineRule="auto"/>
              <w:ind w:right="113"/>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preparation f</w:t>
            </w:r>
            <w:r w:rsidR="002037F2">
              <w:rPr>
                <w:rFonts w:ascii="Times New Roman" w:eastAsia="Arial Unicode MS" w:hAnsi="Times New Roman" w:cs="Times New Roman"/>
                <w:color w:val="000000" w:themeColor="text1"/>
                <w:sz w:val="18"/>
                <w:szCs w:val="18"/>
                <w:lang w:val="en-GB" w:eastAsia="pl-PL"/>
              </w:rPr>
              <w:t>or classes/tests; examination (61-68</w:t>
            </w:r>
            <w:r w:rsidRPr="00510437">
              <w:rPr>
                <w:rFonts w:ascii="Times New Roman" w:eastAsia="Arial Unicode MS" w:hAnsi="Times New Roman" w:cs="Times New Roman"/>
                <w:color w:val="000000" w:themeColor="text1"/>
                <w:sz w:val="18"/>
                <w:szCs w:val="18"/>
                <w:lang w:val="en-GB" w:eastAsia="pl-PL"/>
              </w:rPr>
              <w:t>%)</w:t>
            </w:r>
          </w:p>
        </w:tc>
      </w:tr>
      <w:tr w:rsidR="002C6AD7" w:rsidRPr="00B94601" w:rsidTr="00A96652">
        <w:trPr>
          <w:trHeight w:val="255"/>
        </w:trPr>
        <w:tc>
          <w:tcPr>
            <w:tcW w:w="864" w:type="dxa"/>
            <w:vMerge/>
            <w:tcBorders>
              <w:left w:val="single" w:sz="4" w:space="0" w:color="auto"/>
              <w:right w:val="single" w:sz="4" w:space="0" w:color="auto"/>
            </w:tcBorders>
          </w:tcPr>
          <w:p w:rsidR="002C6AD7" w:rsidRPr="00510437" w:rsidRDefault="002C6AD7" w:rsidP="00E671B5">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2C6AD7" w:rsidRPr="00510437" w:rsidRDefault="002C6AD7" w:rsidP="00E671B5">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C6AD7" w:rsidRPr="00510437" w:rsidRDefault="002C6AD7" w:rsidP="002037F2">
            <w:pPr>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preparation for classes/tests; presenting effect</w:t>
            </w:r>
            <w:r w:rsidR="002037F2">
              <w:rPr>
                <w:rFonts w:ascii="Times New Roman" w:eastAsia="Arial Unicode MS" w:hAnsi="Times New Roman" w:cs="Times New Roman"/>
                <w:color w:val="000000" w:themeColor="text1"/>
                <w:sz w:val="18"/>
                <w:szCs w:val="18"/>
                <w:lang w:val="en-GB" w:eastAsia="pl-PL"/>
              </w:rPr>
              <w:t>s of group work; examination (69</w:t>
            </w:r>
            <w:r w:rsidRPr="00510437">
              <w:rPr>
                <w:rFonts w:ascii="Times New Roman" w:eastAsia="Arial Unicode MS" w:hAnsi="Times New Roman" w:cs="Times New Roman"/>
                <w:color w:val="000000" w:themeColor="text1"/>
                <w:sz w:val="18"/>
                <w:szCs w:val="18"/>
                <w:lang w:val="en-GB" w:eastAsia="pl-PL"/>
              </w:rPr>
              <w:t>-7</w:t>
            </w:r>
            <w:r w:rsidR="002037F2">
              <w:rPr>
                <w:rFonts w:ascii="Times New Roman" w:eastAsia="Arial Unicode MS" w:hAnsi="Times New Roman" w:cs="Times New Roman"/>
                <w:color w:val="000000" w:themeColor="text1"/>
                <w:sz w:val="18"/>
                <w:szCs w:val="18"/>
                <w:lang w:val="en-GB" w:eastAsia="pl-PL"/>
              </w:rPr>
              <w:t>6</w:t>
            </w:r>
            <w:r w:rsidRPr="00510437">
              <w:rPr>
                <w:rFonts w:ascii="Times New Roman" w:eastAsia="Arial Unicode MS" w:hAnsi="Times New Roman" w:cs="Times New Roman"/>
                <w:color w:val="000000" w:themeColor="text1"/>
                <w:sz w:val="18"/>
                <w:szCs w:val="18"/>
                <w:lang w:val="en-GB" w:eastAsia="pl-PL"/>
              </w:rPr>
              <w:t>%)</w:t>
            </w:r>
          </w:p>
        </w:tc>
      </w:tr>
      <w:tr w:rsidR="002C6AD7" w:rsidRPr="00B94601" w:rsidTr="00A96652">
        <w:trPr>
          <w:trHeight w:val="255"/>
        </w:trPr>
        <w:tc>
          <w:tcPr>
            <w:tcW w:w="864" w:type="dxa"/>
            <w:vMerge/>
            <w:tcBorders>
              <w:left w:val="single" w:sz="4" w:space="0" w:color="auto"/>
              <w:right w:val="single" w:sz="4" w:space="0" w:color="auto"/>
            </w:tcBorders>
          </w:tcPr>
          <w:p w:rsidR="002C6AD7" w:rsidRPr="00510437" w:rsidRDefault="002C6AD7" w:rsidP="00E671B5">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2C6AD7" w:rsidRPr="00510437" w:rsidRDefault="002C6AD7" w:rsidP="00E671B5">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C6AD7" w:rsidRPr="00510437" w:rsidRDefault="002C6AD7" w:rsidP="002037F2">
            <w:pPr>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preparation for classes/tests; presenting effects of group work; participation in discussions; examination (7</w:t>
            </w:r>
            <w:r w:rsidR="002037F2">
              <w:rPr>
                <w:rFonts w:ascii="Times New Roman" w:eastAsia="Arial Unicode MS" w:hAnsi="Times New Roman" w:cs="Times New Roman"/>
                <w:color w:val="000000" w:themeColor="text1"/>
                <w:sz w:val="18"/>
                <w:szCs w:val="18"/>
                <w:lang w:val="en-GB" w:eastAsia="pl-PL"/>
              </w:rPr>
              <w:t>7-84</w:t>
            </w:r>
            <w:r w:rsidRPr="00510437">
              <w:rPr>
                <w:rFonts w:ascii="Times New Roman" w:eastAsia="Arial Unicode MS" w:hAnsi="Times New Roman" w:cs="Times New Roman"/>
                <w:color w:val="000000" w:themeColor="text1"/>
                <w:sz w:val="18"/>
                <w:szCs w:val="18"/>
                <w:lang w:val="en-GB" w:eastAsia="pl-PL"/>
              </w:rPr>
              <w:t>%)</w:t>
            </w:r>
          </w:p>
        </w:tc>
      </w:tr>
      <w:tr w:rsidR="002C6AD7" w:rsidRPr="00B94601" w:rsidTr="00A96652">
        <w:trPr>
          <w:trHeight w:val="255"/>
        </w:trPr>
        <w:tc>
          <w:tcPr>
            <w:tcW w:w="864" w:type="dxa"/>
            <w:vMerge/>
            <w:tcBorders>
              <w:left w:val="single" w:sz="4" w:space="0" w:color="auto"/>
              <w:right w:val="single" w:sz="4" w:space="0" w:color="auto"/>
            </w:tcBorders>
          </w:tcPr>
          <w:p w:rsidR="002C6AD7" w:rsidRPr="00510437" w:rsidRDefault="002C6AD7" w:rsidP="00E671B5">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2C6AD7" w:rsidRPr="00510437" w:rsidRDefault="002C6AD7" w:rsidP="00E671B5">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C6AD7" w:rsidRPr="00510437" w:rsidRDefault="002C6AD7" w:rsidP="002037F2">
            <w:pPr>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preparation for classes/tests; presenting effects of group work; participation in discussions; written assignments done in class; examination (8</w:t>
            </w:r>
            <w:r w:rsidR="002037F2">
              <w:rPr>
                <w:rFonts w:ascii="Times New Roman" w:eastAsia="Arial Unicode MS" w:hAnsi="Times New Roman" w:cs="Times New Roman"/>
                <w:color w:val="000000" w:themeColor="text1"/>
                <w:sz w:val="18"/>
                <w:szCs w:val="18"/>
                <w:lang w:val="en-GB" w:eastAsia="pl-PL"/>
              </w:rPr>
              <w:t>5</w:t>
            </w:r>
            <w:r w:rsidRPr="00510437">
              <w:rPr>
                <w:rFonts w:ascii="Times New Roman" w:eastAsia="Arial Unicode MS" w:hAnsi="Times New Roman" w:cs="Times New Roman"/>
                <w:color w:val="000000" w:themeColor="text1"/>
                <w:sz w:val="18"/>
                <w:szCs w:val="18"/>
                <w:lang w:val="en-GB" w:eastAsia="pl-PL"/>
              </w:rPr>
              <w:t>-9</w:t>
            </w:r>
            <w:r w:rsidR="002037F2">
              <w:rPr>
                <w:rFonts w:ascii="Times New Roman" w:eastAsia="Arial Unicode MS" w:hAnsi="Times New Roman" w:cs="Times New Roman"/>
                <w:color w:val="000000" w:themeColor="text1"/>
                <w:sz w:val="18"/>
                <w:szCs w:val="18"/>
                <w:lang w:val="en-GB" w:eastAsia="pl-PL"/>
              </w:rPr>
              <w:t>2</w:t>
            </w:r>
            <w:r w:rsidRPr="00510437">
              <w:rPr>
                <w:rFonts w:ascii="Times New Roman" w:eastAsia="Arial Unicode MS" w:hAnsi="Times New Roman" w:cs="Times New Roman"/>
                <w:color w:val="000000" w:themeColor="text1"/>
                <w:sz w:val="18"/>
                <w:szCs w:val="18"/>
                <w:lang w:val="en-GB" w:eastAsia="pl-PL"/>
              </w:rPr>
              <w:t>%)</w:t>
            </w:r>
          </w:p>
        </w:tc>
      </w:tr>
      <w:tr w:rsidR="002C6AD7" w:rsidRPr="00B94601" w:rsidTr="00A96652">
        <w:trPr>
          <w:trHeight w:val="255"/>
        </w:trPr>
        <w:tc>
          <w:tcPr>
            <w:tcW w:w="864" w:type="dxa"/>
            <w:vMerge/>
            <w:tcBorders>
              <w:left w:val="single" w:sz="4" w:space="0" w:color="auto"/>
              <w:bottom w:val="single" w:sz="4" w:space="0" w:color="auto"/>
              <w:right w:val="single" w:sz="4" w:space="0" w:color="auto"/>
            </w:tcBorders>
          </w:tcPr>
          <w:p w:rsidR="002C6AD7" w:rsidRPr="00510437" w:rsidRDefault="002C6AD7" w:rsidP="00E671B5">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2C6AD7" w:rsidRPr="00510437" w:rsidRDefault="002C6AD7" w:rsidP="00E671B5">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C6AD7" w:rsidRPr="00510437" w:rsidRDefault="002C6AD7" w:rsidP="002037F2">
            <w:pPr>
              <w:tabs>
                <w:tab w:val="left" w:pos="915"/>
              </w:tabs>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preparation for classes/test; presenting effects of group work; participation in discussions; written assignments done in class; ability to analyze and interpret issues related to the subject; examination (9</w:t>
            </w:r>
            <w:r w:rsidR="002037F2">
              <w:rPr>
                <w:rFonts w:ascii="Times New Roman" w:eastAsia="Arial Unicode MS" w:hAnsi="Times New Roman" w:cs="Times New Roman"/>
                <w:color w:val="000000" w:themeColor="text1"/>
                <w:sz w:val="18"/>
                <w:szCs w:val="18"/>
                <w:lang w:val="en-GB" w:eastAsia="pl-PL"/>
              </w:rPr>
              <w:t>3</w:t>
            </w:r>
            <w:r w:rsidRPr="00510437">
              <w:rPr>
                <w:rFonts w:ascii="Times New Roman" w:eastAsia="Arial Unicode MS" w:hAnsi="Times New Roman" w:cs="Times New Roman"/>
                <w:color w:val="000000" w:themeColor="text1"/>
                <w:sz w:val="18"/>
                <w:szCs w:val="18"/>
                <w:lang w:val="en-GB" w:eastAsia="pl-PL"/>
              </w:rPr>
              <w:t>-100%)</w:t>
            </w:r>
          </w:p>
        </w:tc>
      </w:tr>
    </w:tbl>
    <w:p w:rsidR="00C80CA3" w:rsidRPr="003619CF" w:rsidRDefault="00F66527" w:rsidP="00C80CA3">
      <w:pPr>
        <w:pStyle w:val="Akapitzlist"/>
        <w:numPr>
          <w:ilvl w:val="0"/>
          <w:numId w:val="7"/>
        </w:numPr>
        <w:spacing w:after="0" w:line="240" w:lineRule="auto"/>
        <w:rPr>
          <w:rFonts w:ascii="Times New Roman" w:eastAsia="Times New Roman" w:hAnsi="Times New Roman" w:cs="Times New Roman"/>
          <w:sz w:val="20"/>
          <w:szCs w:val="20"/>
          <w:lang w:eastAsia="pl-PL"/>
        </w:rPr>
      </w:pPr>
      <w:hyperlink r:id="rId5" w:tooltip="&quot;thresholds&quot; po polsku" w:history="1">
        <w:r w:rsidR="00C80CA3" w:rsidRPr="003619CF">
          <w:rPr>
            <w:rFonts w:ascii="Times New Roman" w:eastAsia="Times New Roman" w:hAnsi="Times New Roman" w:cs="Times New Roman"/>
            <w:b/>
            <w:sz w:val="20"/>
            <w:szCs w:val="20"/>
            <w:lang w:eastAsia="pl-PL"/>
          </w:rPr>
          <w:t>Thresholds</w:t>
        </w:r>
      </w:hyperlink>
      <w:r w:rsidR="00C80CA3" w:rsidRPr="003619CF">
        <w:rPr>
          <w:rFonts w:ascii="Times New Roman" w:eastAsia="Times New Roman" w:hAnsi="Times New Roman" w:cs="Times New Roman"/>
          <w:b/>
          <w:sz w:val="20"/>
          <w:szCs w:val="20"/>
          <w:lang w:eastAsia="pl-PL"/>
        </w:rPr>
        <w:t xml:space="preserve"> are valid from 2018/ 2019 academic year</w:t>
      </w:r>
    </w:p>
    <w:p w:rsidR="00A96652" w:rsidRPr="00C80CA3" w:rsidRDefault="00A96652" w:rsidP="00A96652">
      <w:pPr>
        <w:spacing w:after="0" w:line="240" w:lineRule="auto"/>
        <w:rPr>
          <w:rFonts w:ascii="Times New Roman" w:eastAsia="Times New Roman" w:hAnsi="Times New Roman" w:cs="Times New Roman"/>
          <w:sz w:val="24"/>
          <w:szCs w:val="24"/>
          <w:lang w:eastAsia="ar-SA"/>
        </w:rPr>
      </w:pPr>
    </w:p>
    <w:p w:rsidR="00E671B5" w:rsidRPr="00B54380" w:rsidRDefault="00E671B5" w:rsidP="00510437">
      <w:pPr>
        <w:rPr>
          <w:rFonts w:ascii="Times New Roman" w:hAnsi="Times New Roman" w:cs="Times New Roman"/>
        </w:rPr>
      </w:pPr>
      <w:r w:rsidRPr="00B94601">
        <w:rPr>
          <w:rFonts w:ascii="Times New Roman" w:hAnsi="Times New Roman" w:cs="Times New Roman"/>
          <w:sz w:val="20"/>
          <w:szCs w:val="20"/>
        </w:rPr>
        <w:lastRenderedPageBreak/>
        <w:t>Students receive credit based on g</w:t>
      </w:r>
      <w:r w:rsidRPr="00B94601">
        <w:rPr>
          <w:rFonts w:ascii="Times New Roman" w:hAnsi="Times New Roman" w:cs="Times New Roman"/>
          <w:sz w:val="20"/>
          <w:szCs w:val="20"/>
          <w:lang w:val="en-GB"/>
        </w:rPr>
        <w:t>ood attendance and continuous assessme</w:t>
      </w:r>
      <w:r w:rsidR="001C52B6">
        <w:rPr>
          <w:rFonts w:ascii="Times New Roman" w:hAnsi="Times New Roman" w:cs="Times New Roman"/>
          <w:sz w:val="20"/>
          <w:szCs w:val="20"/>
          <w:lang w:val="en-GB"/>
        </w:rPr>
        <w:t>nt (tests, assignments</w:t>
      </w:r>
      <w:r w:rsidRPr="00B94601">
        <w:rPr>
          <w:rFonts w:ascii="Times New Roman" w:hAnsi="Times New Roman" w:cs="Times New Roman"/>
          <w:sz w:val="20"/>
          <w:szCs w:val="20"/>
          <w:lang w:val="en-GB"/>
        </w:rPr>
        <w:t>).</w:t>
      </w:r>
    </w:p>
    <w:p w:rsidR="00A96652" w:rsidRPr="00B94601" w:rsidRDefault="00A96652" w:rsidP="00A96652">
      <w:pPr>
        <w:numPr>
          <w:ilvl w:val="0"/>
          <w:numId w:val="1"/>
        </w:numPr>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 xml:space="preserve">BALANCE OF ECTS </w:t>
      </w:r>
      <w:r w:rsidR="00C251A5">
        <w:rPr>
          <w:rFonts w:ascii="Times New Roman" w:eastAsia="Times New Roman" w:hAnsi="Times New Roman" w:cs="Times New Roman"/>
          <w:b/>
          <w:sz w:val="20"/>
          <w:szCs w:val="20"/>
          <w:lang w:val="en-GB" w:eastAsia="ar-SA"/>
        </w:rPr>
        <w:t xml:space="preserve"> CREDITS – STUDENT’S WORKLOAD</w:t>
      </w:r>
    </w:p>
    <w:tbl>
      <w:tblPr>
        <w:tblpPr w:leftFromText="180" w:rightFromText="180" w:vertAnchor="text" w:tblpY="1"/>
        <w:tblOverlap w:val="never"/>
        <w:tblW w:w="9781" w:type="dxa"/>
        <w:tblLayout w:type="fixed"/>
        <w:tblLook w:val="0000" w:firstRow="0" w:lastRow="0" w:firstColumn="0" w:lastColumn="0" w:noHBand="0" w:noVBand="0"/>
      </w:tblPr>
      <w:tblGrid>
        <w:gridCol w:w="6617"/>
        <w:gridCol w:w="3164"/>
      </w:tblGrid>
      <w:tr w:rsidR="00A96652" w:rsidRPr="00B94601" w:rsidTr="00A96652">
        <w:tc>
          <w:tcPr>
            <w:tcW w:w="6617" w:type="dxa"/>
            <w:vMerge w:val="restart"/>
            <w:tcBorders>
              <w:top w:val="single" w:sz="4" w:space="0" w:color="000000"/>
              <w:left w:val="single" w:sz="4" w:space="0" w:color="000000"/>
              <w:bottom w:val="single" w:sz="4" w:space="0" w:color="000000"/>
            </w:tcBorders>
            <w:shd w:val="clear" w:color="auto" w:fill="auto"/>
            <w:vAlign w:val="center"/>
          </w:tcPr>
          <w:p w:rsidR="00A96652" w:rsidRPr="00B94601" w:rsidRDefault="00A96652" w:rsidP="00A96652">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652" w:rsidRPr="00B94601" w:rsidRDefault="00A96652" w:rsidP="00A96652">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Student's workload</w:t>
            </w:r>
          </w:p>
        </w:tc>
      </w:tr>
      <w:tr w:rsidR="00E671B5" w:rsidRPr="00B94601" w:rsidTr="0055193C">
        <w:tc>
          <w:tcPr>
            <w:tcW w:w="6617" w:type="dxa"/>
            <w:vMerge/>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E671B5" w:rsidP="00A96652">
            <w:pPr>
              <w:spacing w:after="0" w:line="240" w:lineRule="auto"/>
              <w:jc w:val="center"/>
              <w:rPr>
                <w:rFonts w:ascii="Times New Roman" w:eastAsia="Times New Roman" w:hAnsi="Times New Roman" w:cs="Times New Roman"/>
                <w:b/>
                <w:sz w:val="18"/>
                <w:szCs w:val="16"/>
                <w:lang w:val="en-GB" w:eastAsia="ar-SA"/>
              </w:rPr>
            </w:pPr>
            <w:r w:rsidRPr="00B94601">
              <w:rPr>
                <w:rFonts w:ascii="Times New Roman" w:eastAsia="Times New Roman" w:hAnsi="Times New Roman" w:cs="Times New Roman"/>
                <w:b/>
                <w:sz w:val="18"/>
                <w:szCs w:val="16"/>
                <w:lang w:val="en-GB" w:eastAsia="ar-SA"/>
              </w:rPr>
              <w:t>Full-time</w:t>
            </w:r>
          </w:p>
          <w:p w:rsidR="00E671B5" w:rsidRPr="00B94601" w:rsidRDefault="00E671B5" w:rsidP="00A96652">
            <w:pPr>
              <w:snapToGrid w:val="0"/>
              <w:spacing w:after="0" w:line="240" w:lineRule="auto"/>
              <w:jc w:val="center"/>
              <w:rPr>
                <w:rFonts w:ascii="Times New Roman" w:eastAsia="Times New Roman" w:hAnsi="Times New Roman" w:cs="Times New Roman"/>
                <w:b/>
                <w:sz w:val="18"/>
                <w:szCs w:val="16"/>
                <w:lang w:val="en-GB" w:eastAsia="ar-SA"/>
              </w:rPr>
            </w:pPr>
            <w:r w:rsidRPr="00B94601">
              <w:rPr>
                <w:rFonts w:ascii="Times New Roman" w:eastAsia="Times New Roman" w:hAnsi="Times New Roman" w:cs="Times New Roman"/>
                <w:b/>
                <w:sz w:val="18"/>
                <w:szCs w:val="16"/>
                <w:lang w:val="en-GB" w:eastAsia="ar-SA"/>
              </w:rPr>
              <w:t>studies</w:t>
            </w:r>
          </w:p>
        </w:tc>
      </w:tr>
      <w:tr w:rsidR="00E671B5" w:rsidRPr="00B94601" w:rsidTr="002D6129">
        <w:tc>
          <w:tcPr>
            <w:tcW w:w="6617" w:type="dxa"/>
            <w:tcBorders>
              <w:top w:val="single" w:sz="4" w:space="0" w:color="000000"/>
              <w:left w:val="single" w:sz="4" w:space="0" w:color="000000"/>
              <w:bottom w:val="single" w:sz="4" w:space="0" w:color="000000"/>
            </w:tcBorders>
            <w:shd w:val="clear" w:color="auto" w:fill="D9D9D9"/>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E671B5" w:rsidRPr="00B94601" w:rsidRDefault="00461602" w:rsidP="00461602">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40</w:t>
            </w:r>
          </w:p>
        </w:tc>
      </w:tr>
      <w:tr w:rsidR="00E671B5" w:rsidRPr="00B94601" w:rsidTr="002B6651">
        <w:tc>
          <w:tcPr>
            <w:tcW w:w="6617" w:type="dxa"/>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E671B5" w:rsidP="00461602">
            <w:pPr>
              <w:snapToGrid w:val="0"/>
              <w:spacing w:after="0" w:line="240" w:lineRule="auto"/>
              <w:jc w:val="center"/>
              <w:rPr>
                <w:rFonts w:ascii="Times New Roman" w:eastAsia="Times New Roman" w:hAnsi="Times New Roman" w:cs="Times New Roman"/>
                <w:b/>
                <w:sz w:val="20"/>
                <w:szCs w:val="20"/>
                <w:lang w:val="en-GB" w:eastAsia="ar-SA"/>
              </w:rPr>
            </w:pPr>
          </w:p>
        </w:tc>
      </w:tr>
      <w:tr w:rsidR="00E671B5" w:rsidRPr="00B94601" w:rsidTr="000B0F2A">
        <w:tc>
          <w:tcPr>
            <w:tcW w:w="6617" w:type="dxa"/>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461602" w:rsidP="00461602">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40</w:t>
            </w:r>
          </w:p>
        </w:tc>
      </w:tr>
      <w:tr w:rsidR="00E671B5" w:rsidRPr="00B94601" w:rsidTr="000C5170">
        <w:tc>
          <w:tcPr>
            <w:tcW w:w="6617" w:type="dxa"/>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E671B5" w:rsidP="00461602">
            <w:pPr>
              <w:snapToGrid w:val="0"/>
              <w:spacing w:after="0" w:line="240" w:lineRule="auto"/>
              <w:jc w:val="center"/>
              <w:rPr>
                <w:rFonts w:ascii="Times New Roman" w:eastAsia="Times New Roman" w:hAnsi="Times New Roman" w:cs="Times New Roman"/>
                <w:b/>
                <w:sz w:val="20"/>
                <w:szCs w:val="20"/>
                <w:lang w:val="en-GB" w:eastAsia="ar-SA"/>
              </w:rPr>
            </w:pPr>
          </w:p>
        </w:tc>
      </w:tr>
      <w:tr w:rsidR="00E671B5" w:rsidRPr="00B94601" w:rsidTr="00ED6596">
        <w:tc>
          <w:tcPr>
            <w:tcW w:w="6617" w:type="dxa"/>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E671B5" w:rsidP="00461602">
            <w:pPr>
              <w:snapToGrid w:val="0"/>
              <w:spacing w:after="0" w:line="240" w:lineRule="auto"/>
              <w:jc w:val="center"/>
              <w:rPr>
                <w:rFonts w:ascii="Times New Roman" w:eastAsia="Times New Roman" w:hAnsi="Times New Roman" w:cs="Times New Roman"/>
                <w:b/>
                <w:sz w:val="20"/>
                <w:szCs w:val="20"/>
                <w:lang w:val="en-GB" w:eastAsia="ar-SA"/>
              </w:rPr>
            </w:pPr>
          </w:p>
        </w:tc>
      </w:tr>
      <w:tr w:rsidR="00E671B5" w:rsidRPr="00B94601" w:rsidTr="00D20E8D">
        <w:tc>
          <w:tcPr>
            <w:tcW w:w="6617" w:type="dxa"/>
            <w:tcBorders>
              <w:top w:val="single" w:sz="4" w:space="0" w:color="000000"/>
              <w:left w:val="single" w:sz="4" w:space="0" w:color="000000"/>
              <w:bottom w:val="single" w:sz="4" w:space="0" w:color="000000"/>
            </w:tcBorders>
            <w:shd w:val="clear" w:color="auto" w:fill="D9D9D9"/>
          </w:tcPr>
          <w:p w:rsidR="00E671B5" w:rsidRPr="00B94601" w:rsidRDefault="00E671B5" w:rsidP="00A96652">
            <w:pPr>
              <w:snapToGrid w:val="0"/>
              <w:spacing w:after="0" w:line="240" w:lineRule="auto"/>
              <w:rPr>
                <w:rFonts w:ascii="Times New Roman" w:eastAsia="Times New Roman" w:hAnsi="Times New Roman" w:cs="Times New Roman"/>
                <w:b/>
                <w:i/>
                <w:sz w:val="20"/>
                <w:szCs w:val="20"/>
                <w:lang w:val="en-GB" w:eastAsia="ar-SA"/>
              </w:rPr>
            </w:pPr>
            <w:r w:rsidRPr="00B94601">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E671B5" w:rsidRPr="00B94601" w:rsidRDefault="00461602" w:rsidP="00461602">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20</w:t>
            </w:r>
          </w:p>
        </w:tc>
      </w:tr>
      <w:tr w:rsidR="00E671B5" w:rsidRPr="00B94601" w:rsidTr="00E22796">
        <w:tc>
          <w:tcPr>
            <w:tcW w:w="6617" w:type="dxa"/>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b/>
                <w:i/>
                <w:sz w:val="20"/>
                <w:szCs w:val="20"/>
                <w:lang w:val="en-GB" w:eastAsia="ar-SA"/>
              </w:rPr>
            </w:pPr>
            <w:r w:rsidRPr="00B94601">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E671B5" w:rsidP="00461602">
            <w:pPr>
              <w:snapToGrid w:val="0"/>
              <w:spacing w:after="0" w:line="240" w:lineRule="auto"/>
              <w:jc w:val="center"/>
              <w:rPr>
                <w:rFonts w:ascii="Times New Roman" w:eastAsia="Times New Roman" w:hAnsi="Times New Roman" w:cs="Times New Roman"/>
                <w:b/>
                <w:sz w:val="20"/>
                <w:szCs w:val="20"/>
                <w:lang w:val="en-GB" w:eastAsia="ar-SA"/>
              </w:rPr>
            </w:pPr>
          </w:p>
        </w:tc>
      </w:tr>
      <w:tr w:rsidR="00E671B5" w:rsidRPr="00B94601" w:rsidTr="00BF31F6">
        <w:tc>
          <w:tcPr>
            <w:tcW w:w="6617" w:type="dxa"/>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461602" w:rsidP="00461602">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20</w:t>
            </w:r>
          </w:p>
        </w:tc>
      </w:tr>
      <w:tr w:rsidR="00E671B5" w:rsidRPr="00B94601" w:rsidTr="00105A17">
        <w:tc>
          <w:tcPr>
            <w:tcW w:w="6617" w:type="dxa"/>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E671B5" w:rsidP="00461602">
            <w:pPr>
              <w:snapToGrid w:val="0"/>
              <w:spacing w:after="0" w:line="240" w:lineRule="auto"/>
              <w:jc w:val="center"/>
              <w:rPr>
                <w:rFonts w:ascii="Times New Roman" w:eastAsia="Times New Roman" w:hAnsi="Times New Roman" w:cs="Times New Roman"/>
                <w:b/>
                <w:sz w:val="20"/>
                <w:szCs w:val="20"/>
                <w:lang w:val="en-GB" w:eastAsia="ar-SA"/>
              </w:rPr>
            </w:pPr>
          </w:p>
        </w:tc>
      </w:tr>
      <w:tr w:rsidR="00E671B5" w:rsidRPr="00B94601" w:rsidTr="00392166">
        <w:tc>
          <w:tcPr>
            <w:tcW w:w="6617" w:type="dxa"/>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E671B5" w:rsidP="00461602">
            <w:pPr>
              <w:snapToGrid w:val="0"/>
              <w:spacing w:after="0" w:line="240" w:lineRule="auto"/>
              <w:jc w:val="center"/>
              <w:rPr>
                <w:rFonts w:ascii="Times New Roman" w:eastAsia="Times New Roman" w:hAnsi="Times New Roman" w:cs="Times New Roman"/>
                <w:b/>
                <w:sz w:val="20"/>
                <w:szCs w:val="20"/>
                <w:lang w:val="en-GB" w:eastAsia="ar-SA"/>
              </w:rPr>
            </w:pPr>
          </w:p>
        </w:tc>
      </w:tr>
      <w:tr w:rsidR="00E671B5" w:rsidRPr="00B94601" w:rsidTr="00695BBE">
        <w:tc>
          <w:tcPr>
            <w:tcW w:w="6617" w:type="dxa"/>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E671B5" w:rsidP="00461602">
            <w:pPr>
              <w:snapToGrid w:val="0"/>
              <w:spacing w:after="0" w:line="240" w:lineRule="auto"/>
              <w:jc w:val="center"/>
              <w:rPr>
                <w:rFonts w:ascii="Times New Roman" w:eastAsia="Times New Roman" w:hAnsi="Times New Roman" w:cs="Times New Roman"/>
                <w:b/>
                <w:sz w:val="20"/>
                <w:szCs w:val="20"/>
                <w:lang w:val="en-GB" w:eastAsia="ar-SA"/>
              </w:rPr>
            </w:pPr>
          </w:p>
        </w:tc>
      </w:tr>
      <w:tr w:rsidR="00E671B5" w:rsidRPr="00B94601" w:rsidTr="00F8481C">
        <w:tc>
          <w:tcPr>
            <w:tcW w:w="6617" w:type="dxa"/>
            <w:tcBorders>
              <w:top w:val="single" w:sz="4" w:space="0" w:color="000000"/>
              <w:left w:val="single" w:sz="4" w:space="0" w:color="000000"/>
              <w:bottom w:val="single" w:sz="4" w:space="0" w:color="000000"/>
            </w:tcBorders>
            <w:shd w:val="clear" w:color="auto" w:fill="auto"/>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671B5" w:rsidRPr="00B94601" w:rsidRDefault="00E671B5" w:rsidP="00461602">
            <w:pPr>
              <w:snapToGrid w:val="0"/>
              <w:spacing w:after="0" w:line="240" w:lineRule="auto"/>
              <w:jc w:val="center"/>
              <w:rPr>
                <w:rFonts w:ascii="Times New Roman" w:eastAsia="Times New Roman" w:hAnsi="Times New Roman" w:cs="Times New Roman"/>
                <w:b/>
                <w:sz w:val="20"/>
                <w:szCs w:val="20"/>
                <w:lang w:val="en-GB" w:eastAsia="ar-SA"/>
              </w:rPr>
            </w:pPr>
          </w:p>
        </w:tc>
      </w:tr>
      <w:tr w:rsidR="00E671B5" w:rsidRPr="00B94601" w:rsidTr="003F0693">
        <w:tc>
          <w:tcPr>
            <w:tcW w:w="6617" w:type="dxa"/>
            <w:tcBorders>
              <w:top w:val="single" w:sz="4" w:space="0" w:color="000000"/>
              <w:left w:val="single" w:sz="4" w:space="0" w:color="000000"/>
              <w:bottom w:val="single" w:sz="4" w:space="0" w:color="000000"/>
            </w:tcBorders>
            <w:shd w:val="clear" w:color="auto" w:fill="D9D9D9"/>
          </w:tcPr>
          <w:p w:rsidR="00E671B5" w:rsidRPr="00B94601" w:rsidRDefault="00E671B5" w:rsidP="00A96652">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E671B5" w:rsidRPr="00B94601" w:rsidRDefault="00461602" w:rsidP="00461602">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60</w:t>
            </w:r>
          </w:p>
        </w:tc>
      </w:tr>
      <w:tr w:rsidR="00E671B5" w:rsidRPr="00B94601" w:rsidTr="00511D2C">
        <w:tc>
          <w:tcPr>
            <w:tcW w:w="6617" w:type="dxa"/>
            <w:tcBorders>
              <w:top w:val="single" w:sz="4" w:space="0" w:color="000000"/>
              <w:left w:val="single" w:sz="4" w:space="0" w:color="000000"/>
              <w:bottom w:val="single" w:sz="4" w:space="0" w:color="000000"/>
            </w:tcBorders>
            <w:shd w:val="clear" w:color="auto" w:fill="D9D9D9"/>
          </w:tcPr>
          <w:p w:rsidR="00E671B5" w:rsidRPr="00B94601" w:rsidRDefault="00E671B5" w:rsidP="00A96652">
            <w:pPr>
              <w:snapToGrid w:val="0"/>
              <w:spacing w:after="0" w:line="240" w:lineRule="auto"/>
              <w:rPr>
                <w:rFonts w:ascii="Times New Roman" w:eastAsia="Times New Roman" w:hAnsi="Times New Roman" w:cs="Times New Roman"/>
                <w:sz w:val="18"/>
                <w:szCs w:val="18"/>
                <w:lang w:val="en-GB" w:eastAsia="ar-SA"/>
              </w:rPr>
            </w:pPr>
            <w:r w:rsidRPr="00B94601">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E671B5" w:rsidRPr="00B94601" w:rsidRDefault="00461602" w:rsidP="00461602">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2</w:t>
            </w:r>
          </w:p>
        </w:tc>
      </w:tr>
    </w:tbl>
    <w:p w:rsidR="00A96652" w:rsidRPr="00B94601" w:rsidRDefault="00A96652" w:rsidP="00A96652">
      <w:pPr>
        <w:spacing w:after="0" w:line="240" w:lineRule="auto"/>
        <w:ind w:left="720"/>
        <w:rPr>
          <w:rFonts w:ascii="Times New Roman" w:eastAsia="Times New Roman" w:hAnsi="Times New Roman" w:cs="Times New Roman"/>
          <w:sz w:val="16"/>
          <w:szCs w:val="16"/>
          <w:lang w:val="en-GB" w:eastAsia="ar-SA"/>
        </w:rPr>
      </w:pPr>
    </w:p>
    <w:p w:rsidR="00A96652" w:rsidRPr="00B94601" w:rsidRDefault="00A96652" w:rsidP="00A96652">
      <w:pPr>
        <w:spacing w:after="0" w:line="240" w:lineRule="auto"/>
        <w:rPr>
          <w:rFonts w:ascii="Times New Roman" w:eastAsia="Times New Roman" w:hAnsi="Times New Roman" w:cs="Times New Roman"/>
          <w:b/>
          <w:i/>
          <w:sz w:val="18"/>
          <w:szCs w:val="18"/>
          <w:lang w:val="en-GB" w:eastAsia="ar-SA"/>
        </w:rPr>
      </w:pPr>
    </w:p>
    <w:p w:rsidR="00A96652" w:rsidRPr="00B94601" w:rsidRDefault="00A96652" w:rsidP="00A96652">
      <w:pPr>
        <w:spacing w:after="0" w:line="240" w:lineRule="auto"/>
        <w:rPr>
          <w:rFonts w:ascii="Times New Roman" w:eastAsia="Times New Roman" w:hAnsi="Times New Roman" w:cs="Times New Roman"/>
          <w:i/>
          <w:sz w:val="16"/>
          <w:szCs w:val="16"/>
          <w:lang w:val="en-GB" w:eastAsia="ar-SA"/>
        </w:rPr>
      </w:pPr>
      <w:r w:rsidRPr="00B94601">
        <w:rPr>
          <w:rFonts w:ascii="Times New Roman" w:eastAsia="Times New Roman" w:hAnsi="Times New Roman" w:cs="Times New Roman"/>
          <w:b/>
          <w:i/>
          <w:sz w:val="18"/>
          <w:szCs w:val="18"/>
          <w:lang w:val="en-GB" w:eastAsia="ar-SA"/>
        </w:rPr>
        <w:t xml:space="preserve">Accepted for execution </w:t>
      </w:r>
      <w:r w:rsidRPr="00B94601">
        <w:rPr>
          <w:rFonts w:ascii="Times New Roman" w:eastAsia="Times New Roman" w:hAnsi="Times New Roman" w:cs="Times New Roman"/>
          <w:i/>
          <w:sz w:val="14"/>
          <w:szCs w:val="14"/>
          <w:lang w:val="en-GB" w:eastAsia="ar-SA"/>
        </w:rPr>
        <w:t>(date and signatures of the teachers running the course in the given academic year)</w:t>
      </w:r>
    </w:p>
    <w:p w:rsidR="00A96652" w:rsidRPr="00B94601" w:rsidRDefault="00A96652" w:rsidP="00A96652">
      <w:pPr>
        <w:spacing w:after="0" w:line="240" w:lineRule="auto"/>
        <w:ind w:left="1416"/>
        <w:rPr>
          <w:rFonts w:ascii="Times New Roman" w:eastAsia="Times New Roman" w:hAnsi="Times New Roman" w:cs="Times New Roman"/>
          <w:i/>
          <w:sz w:val="16"/>
          <w:szCs w:val="16"/>
          <w:lang w:val="en-GB" w:eastAsia="ar-SA"/>
        </w:rPr>
      </w:pPr>
    </w:p>
    <w:p w:rsidR="00A96652" w:rsidRPr="00B94601" w:rsidRDefault="00A96652" w:rsidP="00A96652">
      <w:pPr>
        <w:spacing w:after="0" w:line="240" w:lineRule="auto"/>
        <w:ind w:left="1416"/>
        <w:rPr>
          <w:rFonts w:ascii="Times New Roman" w:eastAsia="Times New Roman" w:hAnsi="Times New Roman" w:cs="Times New Roman"/>
          <w:i/>
          <w:sz w:val="16"/>
          <w:szCs w:val="16"/>
          <w:lang w:val="en-GB" w:eastAsia="ar-SA"/>
        </w:rPr>
      </w:pPr>
      <w:r w:rsidRPr="00B94601">
        <w:rPr>
          <w:rFonts w:ascii="Times New Roman" w:eastAsia="Times New Roman" w:hAnsi="Times New Roman" w:cs="Times New Roman"/>
          <w:i/>
          <w:sz w:val="16"/>
          <w:szCs w:val="16"/>
          <w:lang w:val="en-GB" w:eastAsia="ar-SA"/>
        </w:rPr>
        <w:t xml:space="preserve">     .......................................................................................................................</w:t>
      </w:r>
    </w:p>
    <w:p w:rsidR="00AD5EFB" w:rsidRPr="00B94601" w:rsidRDefault="00AD5EFB" w:rsidP="00415000">
      <w:pPr>
        <w:rPr>
          <w:rFonts w:ascii="Times New Roman" w:hAnsi="Times New Roman" w:cs="Times New Roman"/>
        </w:rPr>
      </w:pPr>
    </w:p>
    <w:sectPr w:rsidR="00AD5EFB" w:rsidRPr="00B94601" w:rsidSect="005D25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34A006"/>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A5A2044"/>
    <w:multiLevelType w:val="hybridMultilevel"/>
    <w:tmpl w:val="92A2FC2E"/>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56F50"/>
    <w:multiLevelType w:val="hybridMultilevel"/>
    <w:tmpl w:val="FD263C82"/>
    <w:lvl w:ilvl="0" w:tplc="300832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92D5E"/>
    <w:multiLevelType w:val="hybridMultilevel"/>
    <w:tmpl w:val="F25E9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415000"/>
    <w:rsid w:val="000A665E"/>
    <w:rsid w:val="000B66BF"/>
    <w:rsid w:val="000C3DCD"/>
    <w:rsid w:val="000F6C2B"/>
    <w:rsid w:val="001C52B6"/>
    <w:rsid w:val="002037F2"/>
    <w:rsid w:val="0028651C"/>
    <w:rsid w:val="0029100C"/>
    <w:rsid w:val="002A6E51"/>
    <w:rsid w:val="002C6AD7"/>
    <w:rsid w:val="003769DC"/>
    <w:rsid w:val="00415000"/>
    <w:rsid w:val="00461602"/>
    <w:rsid w:val="004F0B81"/>
    <w:rsid w:val="00510437"/>
    <w:rsid w:val="005156EF"/>
    <w:rsid w:val="00540897"/>
    <w:rsid w:val="00571E69"/>
    <w:rsid w:val="005C21C9"/>
    <w:rsid w:val="005D2554"/>
    <w:rsid w:val="005E2397"/>
    <w:rsid w:val="00612CFE"/>
    <w:rsid w:val="007F560D"/>
    <w:rsid w:val="008F1C09"/>
    <w:rsid w:val="00985A52"/>
    <w:rsid w:val="00A468E1"/>
    <w:rsid w:val="00A73E59"/>
    <w:rsid w:val="00A96652"/>
    <w:rsid w:val="00AD5EFB"/>
    <w:rsid w:val="00B05E02"/>
    <w:rsid w:val="00B54380"/>
    <w:rsid w:val="00B939A0"/>
    <w:rsid w:val="00B94601"/>
    <w:rsid w:val="00BE257F"/>
    <w:rsid w:val="00BE4FA8"/>
    <w:rsid w:val="00C251A5"/>
    <w:rsid w:val="00C76B0E"/>
    <w:rsid w:val="00C80CA3"/>
    <w:rsid w:val="00D00182"/>
    <w:rsid w:val="00DF6110"/>
    <w:rsid w:val="00E671B5"/>
    <w:rsid w:val="00EC4DD8"/>
    <w:rsid w:val="00F66527"/>
    <w:rsid w:val="00FA469C"/>
    <w:rsid w:val="00FA70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8778"/>
  <w15:docId w15:val="{CE865AE5-011C-4771-80DA-8EA8485C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5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897"/>
    <w:pPr>
      <w:ind w:left="720"/>
      <w:contextualSpacing/>
    </w:pPr>
  </w:style>
  <w:style w:type="table" w:customStyle="1" w:styleId="TableGrid">
    <w:name w:val="TableGrid"/>
    <w:rsid w:val="000F6C2B"/>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bab.la/slownik/angielski-polski/threshold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1126</Words>
  <Characters>6759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Emilia Kotlarz</cp:lastModifiedBy>
  <cp:revision>8</cp:revision>
  <dcterms:created xsi:type="dcterms:W3CDTF">2019-11-29T07:40:00Z</dcterms:created>
  <dcterms:modified xsi:type="dcterms:W3CDTF">2020-06-17T09:02:00Z</dcterms:modified>
</cp:coreProperties>
</file>